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6A6" w:rsidRDefault="001606A6">
      <w:pPr>
        <w:pStyle w:val="BodyText"/>
        <w:spacing w:before="1"/>
        <w:ind w:left="0"/>
        <w:rPr>
          <w:rFonts w:ascii="Times New Roman"/>
          <w:sz w:val="16"/>
        </w:rPr>
      </w:pPr>
    </w:p>
    <w:tbl>
      <w:tblPr>
        <w:tblW w:w="0" w:type="auto"/>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145"/>
        <w:gridCol w:w="4343"/>
        <w:gridCol w:w="4344"/>
      </w:tblGrid>
      <w:tr w:rsidR="001606A6">
        <w:trPr>
          <w:trHeight w:val="460"/>
        </w:trPr>
        <w:tc>
          <w:tcPr>
            <w:tcW w:w="4145" w:type="dxa"/>
          </w:tcPr>
          <w:p w:rsidR="001606A6" w:rsidRDefault="00824800">
            <w:pPr>
              <w:pStyle w:val="TableParagraph"/>
              <w:spacing w:before="3" w:line="230" w:lineRule="exact"/>
              <w:ind w:right="785"/>
              <w:rPr>
                <w:b/>
                <w:sz w:val="20"/>
              </w:rPr>
            </w:pPr>
            <w:r>
              <w:rPr>
                <w:b/>
                <w:color w:val="231F20"/>
                <w:sz w:val="20"/>
              </w:rPr>
              <w:t>Global Learning Student Learning Outcome Addressed</w:t>
            </w:r>
          </w:p>
        </w:tc>
        <w:tc>
          <w:tcPr>
            <w:tcW w:w="4343" w:type="dxa"/>
          </w:tcPr>
          <w:p w:rsidR="001606A6" w:rsidRDefault="00824800">
            <w:pPr>
              <w:pStyle w:val="TableParagraph"/>
              <w:spacing w:line="229" w:lineRule="exact"/>
              <w:rPr>
                <w:b/>
                <w:sz w:val="20"/>
              </w:rPr>
            </w:pPr>
            <w:r>
              <w:rPr>
                <w:b/>
                <w:color w:val="231F20"/>
                <w:sz w:val="20"/>
              </w:rPr>
              <w:t>Assessment Method</w:t>
            </w:r>
          </w:p>
        </w:tc>
        <w:tc>
          <w:tcPr>
            <w:tcW w:w="4344" w:type="dxa"/>
          </w:tcPr>
          <w:p w:rsidR="001606A6" w:rsidRDefault="00824800">
            <w:pPr>
              <w:pStyle w:val="TableParagraph"/>
              <w:spacing w:line="229" w:lineRule="exact"/>
              <w:ind w:left="105"/>
              <w:rPr>
                <w:b/>
                <w:sz w:val="20"/>
              </w:rPr>
            </w:pPr>
            <w:r>
              <w:rPr>
                <w:b/>
                <w:color w:val="231F20"/>
                <w:sz w:val="20"/>
              </w:rPr>
              <w:t>Assessment Results</w:t>
            </w:r>
          </w:p>
        </w:tc>
      </w:tr>
      <w:tr w:rsidR="001606A6">
        <w:trPr>
          <w:trHeight w:val="1629"/>
        </w:trPr>
        <w:tc>
          <w:tcPr>
            <w:tcW w:w="4145" w:type="dxa"/>
          </w:tcPr>
          <w:p w:rsidR="001606A6" w:rsidRDefault="001606A6">
            <w:pPr>
              <w:pStyle w:val="TableParagraph"/>
              <w:spacing w:before="6"/>
              <w:ind w:left="0"/>
              <w:rPr>
                <w:rFonts w:ascii="Times New Roman"/>
                <w:sz w:val="19"/>
              </w:rPr>
            </w:pPr>
          </w:p>
          <w:p w:rsidR="001606A6" w:rsidRDefault="00824800">
            <w:pPr>
              <w:pStyle w:val="TableParagraph"/>
              <w:ind w:right="113"/>
              <w:rPr>
                <w:sz w:val="20"/>
              </w:rPr>
            </w:pPr>
            <w:r>
              <w:rPr>
                <w:b/>
                <w:color w:val="231F20"/>
                <w:sz w:val="20"/>
                <w:u w:val="thick" w:color="231F20"/>
              </w:rPr>
              <w:t>Global Awareness:</w:t>
            </w:r>
            <w:r>
              <w:rPr>
                <w:b/>
                <w:color w:val="231F20"/>
                <w:sz w:val="20"/>
              </w:rPr>
              <w:t xml:space="preserve"> </w:t>
            </w:r>
            <w:r>
              <w:rPr>
                <w:color w:val="231F20"/>
                <w:sz w:val="20"/>
              </w:rPr>
              <w:t>Students will be able to demonstrate knowledge of the interrelatedness of local, global, international, and intercultural issues, trends, and</w:t>
            </w:r>
            <w:r>
              <w:rPr>
                <w:color w:val="231F20"/>
                <w:spacing w:val="-3"/>
                <w:sz w:val="20"/>
              </w:rPr>
              <w:t xml:space="preserve"> </w:t>
            </w:r>
            <w:r>
              <w:rPr>
                <w:color w:val="231F20"/>
                <w:sz w:val="20"/>
              </w:rPr>
              <w:t>systems.</w:t>
            </w:r>
          </w:p>
        </w:tc>
        <w:tc>
          <w:tcPr>
            <w:tcW w:w="4343" w:type="dxa"/>
            <w:vMerge w:val="restart"/>
          </w:tcPr>
          <w:p w:rsidR="001606A6" w:rsidRDefault="00824800">
            <w:pPr>
              <w:pStyle w:val="TableParagraph"/>
              <w:ind w:right="326"/>
              <w:rPr>
                <w:sz w:val="20"/>
              </w:rPr>
            </w:pPr>
            <w:r>
              <w:rPr>
                <w:color w:val="231F20"/>
                <w:sz w:val="20"/>
              </w:rPr>
              <w:t>Assessment Activity/Artifact: The assigned course materials (e.g., textbook readings, supplemental articles, videos, podcasts) will expose students to the principles of the psychology of women and the diverse experiences of women across the globe.</w:t>
            </w:r>
          </w:p>
          <w:p w:rsidR="001606A6" w:rsidRDefault="001606A6">
            <w:pPr>
              <w:pStyle w:val="TableParagraph"/>
              <w:spacing w:before="6"/>
              <w:ind w:left="0"/>
              <w:rPr>
                <w:rFonts w:ascii="Times New Roman"/>
                <w:sz w:val="19"/>
              </w:rPr>
            </w:pPr>
          </w:p>
          <w:p w:rsidR="001606A6" w:rsidRDefault="00824800">
            <w:pPr>
              <w:pStyle w:val="TableParagraph"/>
              <w:ind w:right="144"/>
              <w:rPr>
                <w:sz w:val="20"/>
              </w:rPr>
            </w:pPr>
            <w:r>
              <w:rPr>
                <w:color w:val="231F20"/>
                <w:sz w:val="20"/>
              </w:rPr>
              <w:t>Evaluation Process: Weekly pre-class quizzes will assess students’ awareness and understanding of the principles of the psychology of women with a focus on the diversity of experiences across cultures. The pre-class quizzes will be evaluated by number of correct responses.</w:t>
            </w:r>
          </w:p>
          <w:p w:rsidR="001606A6" w:rsidRDefault="001606A6">
            <w:pPr>
              <w:pStyle w:val="TableParagraph"/>
              <w:ind w:left="0"/>
              <w:rPr>
                <w:rFonts w:ascii="Times New Roman"/>
                <w:sz w:val="20"/>
              </w:rPr>
            </w:pPr>
          </w:p>
          <w:p w:rsidR="001606A6" w:rsidRDefault="00824800">
            <w:pPr>
              <w:pStyle w:val="TableParagraph"/>
              <w:ind w:right="126"/>
              <w:rPr>
                <w:sz w:val="20"/>
              </w:rPr>
            </w:pPr>
            <w:r>
              <w:rPr>
                <w:color w:val="231F20"/>
                <w:sz w:val="20"/>
              </w:rPr>
              <w:t>Minimum Criteria for Success: Students must answer at least 70% of the questions correctly to pass (7/10 questions). Pre-class quizzes are worth 24% of the grade in this course.</w:t>
            </w:r>
          </w:p>
          <w:p w:rsidR="001606A6" w:rsidRDefault="001606A6">
            <w:pPr>
              <w:pStyle w:val="TableParagraph"/>
              <w:spacing w:before="1"/>
              <w:ind w:left="0"/>
              <w:rPr>
                <w:rFonts w:ascii="Times New Roman"/>
                <w:sz w:val="20"/>
              </w:rPr>
            </w:pPr>
          </w:p>
          <w:p w:rsidR="001606A6" w:rsidRDefault="00824800">
            <w:pPr>
              <w:pStyle w:val="TableParagraph"/>
              <w:spacing w:before="1"/>
              <w:rPr>
                <w:sz w:val="20"/>
              </w:rPr>
            </w:pPr>
            <w:r>
              <w:rPr>
                <w:color w:val="231F20"/>
                <w:sz w:val="20"/>
              </w:rPr>
              <w:t>Sample: All students will be assessed.</w:t>
            </w:r>
          </w:p>
        </w:tc>
        <w:tc>
          <w:tcPr>
            <w:tcW w:w="4344" w:type="dxa"/>
            <w:vMerge w:val="restart"/>
          </w:tcPr>
          <w:p w:rsidR="001606A6" w:rsidRDefault="00824800">
            <w:pPr>
              <w:pStyle w:val="TableParagraph"/>
              <w:spacing w:line="226" w:lineRule="exact"/>
              <w:rPr>
                <w:i/>
                <w:sz w:val="20"/>
              </w:rPr>
            </w:pPr>
            <w:r>
              <w:rPr>
                <w:i/>
                <w:color w:val="006BB5"/>
                <w:sz w:val="20"/>
              </w:rPr>
              <w:t>To be entered aft</w:t>
            </w:r>
            <w:bookmarkStart w:id="0" w:name="_GoBack"/>
            <w:bookmarkEnd w:id="0"/>
            <w:r>
              <w:rPr>
                <w:i/>
                <w:color w:val="006BB5"/>
                <w:sz w:val="20"/>
              </w:rPr>
              <w:t>er each time course is taught</w:t>
            </w:r>
          </w:p>
        </w:tc>
      </w:tr>
      <w:tr w:rsidR="001606A6">
        <w:trPr>
          <w:trHeight w:val="260"/>
        </w:trPr>
        <w:tc>
          <w:tcPr>
            <w:tcW w:w="4145" w:type="dxa"/>
          </w:tcPr>
          <w:p w:rsidR="001606A6" w:rsidRDefault="00824800">
            <w:pPr>
              <w:pStyle w:val="TableParagraph"/>
              <w:spacing w:line="229" w:lineRule="exact"/>
              <w:rPr>
                <w:b/>
                <w:sz w:val="20"/>
              </w:rPr>
            </w:pPr>
            <w:r>
              <w:rPr>
                <w:b/>
                <w:color w:val="231F20"/>
                <w:sz w:val="20"/>
              </w:rPr>
              <w:t>Course Learning Outcome</w:t>
            </w:r>
          </w:p>
        </w:tc>
        <w:tc>
          <w:tcPr>
            <w:tcW w:w="4343" w:type="dxa"/>
            <w:vMerge/>
            <w:tcBorders>
              <w:top w:val="nil"/>
            </w:tcBorders>
          </w:tcPr>
          <w:p w:rsidR="001606A6" w:rsidRDefault="001606A6">
            <w:pPr>
              <w:rPr>
                <w:sz w:val="2"/>
                <w:szCs w:val="2"/>
              </w:rPr>
            </w:pPr>
          </w:p>
        </w:tc>
        <w:tc>
          <w:tcPr>
            <w:tcW w:w="4344" w:type="dxa"/>
            <w:vMerge/>
            <w:tcBorders>
              <w:top w:val="nil"/>
            </w:tcBorders>
          </w:tcPr>
          <w:p w:rsidR="001606A6" w:rsidRDefault="001606A6">
            <w:pPr>
              <w:rPr>
                <w:sz w:val="2"/>
                <w:szCs w:val="2"/>
              </w:rPr>
            </w:pPr>
          </w:p>
        </w:tc>
      </w:tr>
      <w:tr w:rsidR="001606A6">
        <w:trPr>
          <w:trHeight w:val="3422"/>
        </w:trPr>
        <w:tc>
          <w:tcPr>
            <w:tcW w:w="4145" w:type="dxa"/>
          </w:tcPr>
          <w:p w:rsidR="001606A6" w:rsidRDefault="00824800">
            <w:pPr>
              <w:pStyle w:val="TableParagraph"/>
              <w:ind w:right="214"/>
              <w:rPr>
                <w:sz w:val="21"/>
              </w:rPr>
            </w:pPr>
            <w:r>
              <w:rPr>
                <w:b/>
                <w:color w:val="231F20"/>
                <w:sz w:val="21"/>
              </w:rPr>
              <w:t xml:space="preserve">Awareness Outcome: </w:t>
            </w:r>
            <w:r>
              <w:rPr>
                <w:color w:val="231F20"/>
                <w:sz w:val="21"/>
              </w:rPr>
              <w:t>Students will develop a basic understanding of the principles of the psychology of women with a focus on the diversity of experiences across cultures and the interrelatedness of issues women face in local and global contexts.</w:t>
            </w:r>
          </w:p>
        </w:tc>
        <w:tc>
          <w:tcPr>
            <w:tcW w:w="4343" w:type="dxa"/>
            <w:vMerge/>
            <w:tcBorders>
              <w:top w:val="nil"/>
            </w:tcBorders>
          </w:tcPr>
          <w:p w:rsidR="001606A6" w:rsidRDefault="001606A6">
            <w:pPr>
              <w:rPr>
                <w:sz w:val="2"/>
                <w:szCs w:val="2"/>
              </w:rPr>
            </w:pPr>
          </w:p>
        </w:tc>
        <w:tc>
          <w:tcPr>
            <w:tcW w:w="4344" w:type="dxa"/>
            <w:vMerge/>
            <w:tcBorders>
              <w:top w:val="nil"/>
            </w:tcBorders>
          </w:tcPr>
          <w:p w:rsidR="001606A6" w:rsidRDefault="001606A6">
            <w:pPr>
              <w:rPr>
                <w:sz w:val="2"/>
                <w:szCs w:val="2"/>
              </w:rPr>
            </w:pPr>
          </w:p>
        </w:tc>
      </w:tr>
      <w:tr w:rsidR="001606A6">
        <w:trPr>
          <w:trHeight w:val="260"/>
        </w:trPr>
        <w:tc>
          <w:tcPr>
            <w:tcW w:w="12832" w:type="dxa"/>
            <w:gridSpan w:val="3"/>
          </w:tcPr>
          <w:p w:rsidR="001606A6" w:rsidRDefault="00824800">
            <w:pPr>
              <w:pStyle w:val="TableParagraph"/>
              <w:spacing w:line="229" w:lineRule="exact"/>
              <w:rPr>
                <w:b/>
                <w:sz w:val="20"/>
              </w:rPr>
            </w:pPr>
            <w:r>
              <w:rPr>
                <w:b/>
                <w:color w:val="231F20"/>
                <w:sz w:val="20"/>
              </w:rPr>
              <w:t>Use of Results for Improving Student Learning</w:t>
            </w:r>
          </w:p>
        </w:tc>
      </w:tr>
      <w:tr w:rsidR="001606A6">
        <w:trPr>
          <w:trHeight w:val="1840"/>
        </w:trPr>
        <w:tc>
          <w:tcPr>
            <w:tcW w:w="12832" w:type="dxa"/>
            <w:gridSpan w:val="3"/>
          </w:tcPr>
          <w:p w:rsidR="001606A6" w:rsidRDefault="00824800">
            <w:pPr>
              <w:pStyle w:val="TableParagraph"/>
              <w:spacing w:line="229" w:lineRule="exact"/>
              <w:rPr>
                <w:i/>
                <w:sz w:val="20"/>
              </w:rPr>
            </w:pPr>
            <w:r>
              <w:rPr>
                <w:i/>
                <w:color w:val="006BB5"/>
                <w:sz w:val="20"/>
              </w:rPr>
              <w:t>To be entered after each time course is taught</w:t>
            </w:r>
          </w:p>
        </w:tc>
      </w:tr>
    </w:tbl>
    <w:p w:rsidR="001606A6" w:rsidRDefault="001606A6">
      <w:pPr>
        <w:spacing w:line="229" w:lineRule="exact"/>
        <w:rPr>
          <w:sz w:val="20"/>
        </w:rPr>
        <w:sectPr w:rsidR="001606A6">
          <w:headerReference w:type="default" r:id="rId7"/>
          <w:footerReference w:type="default" r:id="rId8"/>
          <w:type w:val="continuous"/>
          <w:pgSz w:w="15840" w:h="12240" w:orient="landscape"/>
          <w:pgMar w:top="2700" w:right="1640" w:bottom="580" w:left="1120" w:header="400" w:footer="383" w:gutter="0"/>
          <w:pgNumType w:start="1"/>
          <w:cols w:space="720"/>
        </w:sectPr>
      </w:pPr>
    </w:p>
    <w:tbl>
      <w:tblPr>
        <w:tblW w:w="0" w:type="auto"/>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145"/>
        <w:gridCol w:w="5125"/>
        <w:gridCol w:w="3561"/>
      </w:tblGrid>
      <w:tr w:rsidR="001606A6">
        <w:trPr>
          <w:trHeight w:val="459"/>
        </w:trPr>
        <w:tc>
          <w:tcPr>
            <w:tcW w:w="4145" w:type="dxa"/>
          </w:tcPr>
          <w:p w:rsidR="001606A6" w:rsidRDefault="00824800">
            <w:pPr>
              <w:pStyle w:val="TableParagraph"/>
              <w:spacing w:before="3" w:line="230" w:lineRule="exact"/>
              <w:ind w:right="785"/>
              <w:rPr>
                <w:b/>
                <w:sz w:val="20"/>
              </w:rPr>
            </w:pPr>
            <w:r>
              <w:rPr>
                <w:b/>
                <w:color w:val="231F20"/>
                <w:sz w:val="20"/>
              </w:rPr>
              <w:lastRenderedPageBreak/>
              <w:t>Global Learning Student Learning Outcome Addressed</w:t>
            </w:r>
          </w:p>
        </w:tc>
        <w:tc>
          <w:tcPr>
            <w:tcW w:w="5125" w:type="dxa"/>
          </w:tcPr>
          <w:p w:rsidR="001606A6" w:rsidRDefault="00824800">
            <w:pPr>
              <w:pStyle w:val="TableParagraph"/>
              <w:spacing w:line="229" w:lineRule="exact"/>
              <w:rPr>
                <w:b/>
                <w:sz w:val="20"/>
              </w:rPr>
            </w:pPr>
            <w:r>
              <w:rPr>
                <w:b/>
                <w:color w:val="231F20"/>
                <w:sz w:val="20"/>
              </w:rPr>
              <w:t>Assessment Method</w:t>
            </w:r>
          </w:p>
        </w:tc>
        <w:tc>
          <w:tcPr>
            <w:tcW w:w="3561" w:type="dxa"/>
          </w:tcPr>
          <w:p w:rsidR="001606A6" w:rsidRDefault="00824800">
            <w:pPr>
              <w:pStyle w:val="TableParagraph"/>
              <w:spacing w:line="229" w:lineRule="exact"/>
              <w:ind w:left="106"/>
              <w:rPr>
                <w:b/>
                <w:sz w:val="20"/>
              </w:rPr>
            </w:pPr>
            <w:r>
              <w:rPr>
                <w:b/>
                <w:color w:val="231F20"/>
                <w:sz w:val="20"/>
              </w:rPr>
              <w:t>Assessment Results</w:t>
            </w:r>
          </w:p>
        </w:tc>
      </w:tr>
      <w:tr w:rsidR="001606A6">
        <w:trPr>
          <w:trHeight w:val="1422"/>
        </w:trPr>
        <w:tc>
          <w:tcPr>
            <w:tcW w:w="4145" w:type="dxa"/>
          </w:tcPr>
          <w:p w:rsidR="001606A6" w:rsidRDefault="001606A6">
            <w:pPr>
              <w:pStyle w:val="TableParagraph"/>
              <w:spacing w:before="6"/>
              <w:ind w:left="0"/>
              <w:rPr>
                <w:rFonts w:ascii="Times New Roman"/>
                <w:sz w:val="21"/>
              </w:rPr>
            </w:pPr>
          </w:p>
          <w:p w:rsidR="001606A6" w:rsidRDefault="00824800">
            <w:pPr>
              <w:pStyle w:val="TableParagraph"/>
              <w:ind w:right="216"/>
              <w:rPr>
                <w:sz w:val="20"/>
              </w:rPr>
            </w:pPr>
            <w:r>
              <w:rPr>
                <w:b/>
                <w:color w:val="231F20"/>
                <w:sz w:val="20"/>
                <w:u w:val="thick" w:color="231F20"/>
              </w:rPr>
              <w:t>Global Perspective</w:t>
            </w:r>
            <w:r>
              <w:rPr>
                <w:b/>
                <w:color w:val="231F20"/>
                <w:sz w:val="20"/>
              </w:rPr>
              <w:t xml:space="preserve">: </w:t>
            </w:r>
            <w:r>
              <w:rPr>
                <w:color w:val="231F20"/>
                <w:sz w:val="20"/>
              </w:rPr>
              <w:t>Students will be able to conduct a multi-perspective analysis of local, global, international, and intercultural problems.</w:t>
            </w:r>
          </w:p>
        </w:tc>
        <w:tc>
          <w:tcPr>
            <w:tcW w:w="5125" w:type="dxa"/>
            <w:vMerge w:val="restart"/>
          </w:tcPr>
          <w:p w:rsidR="001606A6" w:rsidRDefault="00824800">
            <w:pPr>
              <w:pStyle w:val="TableParagraph"/>
              <w:ind w:right="107"/>
              <w:rPr>
                <w:sz w:val="20"/>
              </w:rPr>
            </w:pPr>
            <w:r>
              <w:rPr>
                <w:color w:val="231F20"/>
                <w:sz w:val="20"/>
              </w:rPr>
              <w:t>Assessment Activity/Artifact: Pre-class reflections and group assignments will allow students to relate the course material to their own lives and make critical comparisons between their own experiences and those of their peers, as well as women from diverse backgrounds and cultures.</w:t>
            </w:r>
          </w:p>
          <w:p w:rsidR="001606A6" w:rsidRDefault="001606A6">
            <w:pPr>
              <w:pStyle w:val="TableParagraph"/>
              <w:spacing w:before="6"/>
              <w:ind w:left="0"/>
              <w:rPr>
                <w:rFonts w:ascii="Times New Roman"/>
                <w:sz w:val="19"/>
              </w:rPr>
            </w:pPr>
          </w:p>
          <w:p w:rsidR="001606A6" w:rsidRDefault="00824800">
            <w:pPr>
              <w:pStyle w:val="TableParagraph"/>
              <w:ind w:right="113"/>
              <w:rPr>
                <w:sz w:val="20"/>
              </w:rPr>
            </w:pPr>
            <w:r>
              <w:rPr>
                <w:color w:val="231F20"/>
                <w:sz w:val="20"/>
              </w:rPr>
              <w:t>Evaluation Process: Rubrics and guidelines are will be provided to students and used to evaluate assignments. Pre-class reflections are worth 14% while group assignments are worth 48% of the grade in this class.</w:t>
            </w:r>
          </w:p>
          <w:p w:rsidR="001606A6" w:rsidRDefault="001606A6">
            <w:pPr>
              <w:pStyle w:val="TableParagraph"/>
              <w:ind w:left="0"/>
              <w:rPr>
                <w:rFonts w:ascii="Times New Roman"/>
                <w:sz w:val="20"/>
              </w:rPr>
            </w:pPr>
          </w:p>
          <w:p w:rsidR="001606A6" w:rsidRDefault="00824800">
            <w:pPr>
              <w:pStyle w:val="TableParagraph"/>
              <w:spacing w:before="1"/>
              <w:ind w:right="101"/>
              <w:rPr>
                <w:sz w:val="20"/>
              </w:rPr>
            </w:pPr>
            <w:r>
              <w:rPr>
                <w:color w:val="231F20"/>
                <w:sz w:val="20"/>
              </w:rPr>
              <w:t>Minimum Criteria for Success: Students must submit 7 pre-class reflections and 12 group assignments. In order to earn credit for pre-class reflections, these must be submitted by midnight the day before class and meet the established guidelines (i.e., connect assigned weekly material to their own lives or compare their personal experiences to those of women from diverse backgrounds). In order to earn credit for the group assignments, students must be in class on the day it is assigned and earn at least a 70% on each</w:t>
            </w:r>
            <w:r>
              <w:rPr>
                <w:color w:val="231F20"/>
                <w:spacing w:val="-36"/>
                <w:sz w:val="20"/>
              </w:rPr>
              <w:t xml:space="preserve"> </w:t>
            </w:r>
            <w:r>
              <w:rPr>
                <w:color w:val="231F20"/>
                <w:sz w:val="20"/>
              </w:rPr>
              <w:t>assignment.</w:t>
            </w:r>
          </w:p>
          <w:p w:rsidR="001606A6" w:rsidRDefault="001606A6">
            <w:pPr>
              <w:pStyle w:val="TableParagraph"/>
              <w:spacing w:before="10"/>
              <w:ind w:left="0"/>
              <w:rPr>
                <w:rFonts w:ascii="Times New Roman"/>
                <w:sz w:val="19"/>
              </w:rPr>
            </w:pPr>
          </w:p>
          <w:p w:rsidR="001606A6" w:rsidRDefault="00824800">
            <w:pPr>
              <w:pStyle w:val="TableParagraph"/>
              <w:spacing w:before="1" w:line="212" w:lineRule="exact"/>
              <w:rPr>
                <w:sz w:val="20"/>
              </w:rPr>
            </w:pPr>
            <w:r>
              <w:rPr>
                <w:color w:val="231F20"/>
                <w:sz w:val="20"/>
              </w:rPr>
              <w:t>Sample: All students will be assessed.</w:t>
            </w:r>
          </w:p>
        </w:tc>
        <w:tc>
          <w:tcPr>
            <w:tcW w:w="3561" w:type="dxa"/>
            <w:vMerge w:val="restart"/>
          </w:tcPr>
          <w:p w:rsidR="001606A6" w:rsidRDefault="00824800">
            <w:pPr>
              <w:pStyle w:val="TableParagraph"/>
              <w:ind w:right="144"/>
              <w:rPr>
                <w:i/>
                <w:sz w:val="20"/>
              </w:rPr>
            </w:pPr>
            <w:r>
              <w:rPr>
                <w:i/>
                <w:color w:val="006BB5"/>
                <w:sz w:val="20"/>
              </w:rPr>
              <w:t>To be entered after each time course is taught</w:t>
            </w:r>
          </w:p>
        </w:tc>
      </w:tr>
      <w:tr w:rsidR="001606A6">
        <w:trPr>
          <w:trHeight w:val="260"/>
        </w:trPr>
        <w:tc>
          <w:tcPr>
            <w:tcW w:w="4145" w:type="dxa"/>
          </w:tcPr>
          <w:p w:rsidR="001606A6" w:rsidRDefault="00824800">
            <w:pPr>
              <w:pStyle w:val="TableParagraph"/>
              <w:spacing w:line="229" w:lineRule="exact"/>
              <w:rPr>
                <w:b/>
                <w:sz w:val="20"/>
              </w:rPr>
            </w:pPr>
            <w:r>
              <w:rPr>
                <w:b/>
                <w:color w:val="231F20"/>
                <w:sz w:val="20"/>
              </w:rPr>
              <w:t>Course Learning Outcome</w:t>
            </w:r>
          </w:p>
        </w:tc>
        <w:tc>
          <w:tcPr>
            <w:tcW w:w="5125" w:type="dxa"/>
            <w:vMerge/>
            <w:tcBorders>
              <w:top w:val="nil"/>
            </w:tcBorders>
          </w:tcPr>
          <w:p w:rsidR="001606A6" w:rsidRDefault="001606A6">
            <w:pPr>
              <w:rPr>
                <w:sz w:val="2"/>
                <w:szCs w:val="2"/>
              </w:rPr>
            </w:pPr>
          </w:p>
        </w:tc>
        <w:tc>
          <w:tcPr>
            <w:tcW w:w="3561" w:type="dxa"/>
            <w:vMerge/>
            <w:tcBorders>
              <w:top w:val="nil"/>
            </w:tcBorders>
          </w:tcPr>
          <w:p w:rsidR="001606A6" w:rsidRDefault="001606A6">
            <w:pPr>
              <w:rPr>
                <w:sz w:val="2"/>
                <w:szCs w:val="2"/>
              </w:rPr>
            </w:pPr>
          </w:p>
        </w:tc>
      </w:tr>
      <w:tr w:rsidR="001606A6">
        <w:trPr>
          <w:trHeight w:val="4043"/>
        </w:trPr>
        <w:tc>
          <w:tcPr>
            <w:tcW w:w="4145" w:type="dxa"/>
          </w:tcPr>
          <w:p w:rsidR="001606A6" w:rsidRDefault="00824800">
            <w:pPr>
              <w:pStyle w:val="TableParagraph"/>
              <w:ind w:right="109"/>
              <w:rPr>
                <w:sz w:val="21"/>
              </w:rPr>
            </w:pPr>
            <w:r>
              <w:rPr>
                <w:b/>
                <w:color w:val="231F20"/>
                <w:sz w:val="21"/>
              </w:rPr>
              <w:t xml:space="preserve">Perspective Outcome: </w:t>
            </w:r>
            <w:r>
              <w:rPr>
                <w:color w:val="231F20"/>
                <w:sz w:val="21"/>
              </w:rPr>
              <w:t>Students will analyze how the principles of psychology of women apply to their daily lives and the lives of women across the globe.</w:t>
            </w:r>
          </w:p>
        </w:tc>
        <w:tc>
          <w:tcPr>
            <w:tcW w:w="5125" w:type="dxa"/>
            <w:vMerge/>
            <w:tcBorders>
              <w:top w:val="nil"/>
            </w:tcBorders>
          </w:tcPr>
          <w:p w:rsidR="001606A6" w:rsidRDefault="001606A6">
            <w:pPr>
              <w:rPr>
                <w:sz w:val="2"/>
                <w:szCs w:val="2"/>
              </w:rPr>
            </w:pPr>
          </w:p>
        </w:tc>
        <w:tc>
          <w:tcPr>
            <w:tcW w:w="3561" w:type="dxa"/>
            <w:vMerge/>
            <w:tcBorders>
              <w:top w:val="nil"/>
            </w:tcBorders>
          </w:tcPr>
          <w:p w:rsidR="001606A6" w:rsidRDefault="001606A6">
            <w:pPr>
              <w:rPr>
                <w:sz w:val="2"/>
                <w:szCs w:val="2"/>
              </w:rPr>
            </w:pPr>
          </w:p>
        </w:tc>
      </w:tr>
      <w:tr w:rsidR="001606A6">
        <w:trPr>
          <w:trHeight w:val="260"/>
        </w:trPr>
        <w:tc>
          <w:tcPr>
            <w:tcW w:w="12831" w:type="dxa"/>
            <w:gridSpan w:val="3"/>
          </w:tcPr>
          <w:p w:rsidR="001606A6" w:rsidRDefault="00824800">
            <w:pPr>
              <w:pStyle w:val="TableParagraph"/>
              <w:spacing w:line="229" w:lineRule="exact"/>
              <w:rPr>
                <w:b/>
                <w:sz w:val="20"/>
              </w:rPr>
            </w:pPr>
            <w:r>
              <w:rPr>
                <w:b/>
                <w:color w:val="231F20"/>
                <w:sz w:val="20"/>
              </w:rPr>
              <w:t>Use of Results for Improving Student Learning</w:t>
            </w:r>
          </w:p>
        </w:tc>
      </w:tr>
      <w:tr w:rsidR="001606A6">
        <w:trPr>
          <w:trHeight w:val="1663"/>
        </w:trPr>
        <w:tc>
          <w:tcPr>
            <w:tcW w:w="12831" w:type="dxa"/>
            <w:gridSpan w:val="3"/>
          </w:tcPr>
          <w:p w:rsidR="001606A6" w:rsidRDefault="00824800">
            <w:pPr>
              <w:pStyle w:val="TableParagraph"/>
              <w:spacing w:line="229" w:lineRule="exact"/>
              <w:rPr>
                <w:i/>
                <w:sz w:val="20"/>
              </w:rPr>
            </w:pPr>
            <w:r>
              <w:rPr>
                <w:i/>
                <w:color w:val="006BB5"/>
                <w:sz w:val="20"/>
              </w:rPr>
              <w:t>To be entered after each time course is taught</w:t>
            </w:r>
          </w:p>
        </w:tc>
      </w:tr>
    </w:tbl>
    <w:p w:rsidR="001606A6" w:rsidRDefault="001606A6">
      <w:pPr>
        <w:spacing w:line="229" w:lineRule="exact"/>
        <w:rPr>
          <w:sz w:val="20"/>
        </w:rPr>
        <w:sectPr w:rsidR="001606A6">
          <w:pgSz w:w="15840" w:h="12240" w:orient="landscape"/>
          <w:pgMar w:top="2700" w:right="1640" w:bottom="580" w:left="1120" w:header="400" w:footer="383" w:gutter="0"/>
          <w:cols w:space="720"/>
        </w:sectPr>
      </w:pPr>
    </w:p>
    <w:tbl>
      <w:tblPr>
        <w:tblW w:w="0" w:type="auto"/>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330"/>
        <w:gridCol w:w="6120"/>
        <w:gridCol w:w="3382"/>
      </w:tblGrid>
      <w:tr w:rsidR="001606A6">
        <w:trPr>
          <w:trHeight w:val="459"/>
        </w:trPr>
        <w:tc>
          <w:tcPr>
            <w:tcW w:w="3330" w:type="dxa"/>
          </w:tcPr>
          <w:p w:rsidR="001606A6" w:rsidRDefault="00824800">
            <w:pPr>
              <w:pStyle w:val="TableParagraph"/>
              <w:spacing w:before="3" w:line="230" w:lineRule="exact"/>
              <w:ind w:right="336"/>
              <w:rPr>
                <w:b/>
                <w:sz w:val="20"/>
              </w:rPr>
            </w:pPr>
            <w:r>
              <w:rPr>
                <w:b/>
                <w:color w:val="231F20"/>
                <w:sz w:val="20"/>
              </w:rPr>
              <w:lastRenderedPageBreak/>
              <w:t>Global Learning Student Learning Outcome Addressed</w:t>
            </w:r>
          </w:p>
        </w:tc>
        <w:tc>
          <w:tcPr>
            <w:tcW w:w="6120" w:type="dxa"/>
          </w:tcPr>
          <w:p w:rsidR="001606A6" w:rsidRDefault="00824800">
            <w:pPr>
              <w:pStyle w:val="TableParagraph"/>
              <w:spacing w:line="229" w:lineRule="exact"/>
              <w:rPr>
                <w:b/>
                <w:sz w:val="20"/>
              </w:rPr>
            </w:pPr>
            <w:r>
              <w:rPr>
                <w:b/>
                <w:color w:val="231F20"/>
                <w:sz w:val="20"/>
              </w:rPr>
              <w:t>Assessment Method</w:t>
            </w:r>
          </w:p>
        </w:tc>
        <w:tc>
          <w:tcPr>
            <w:tcW w:w="3382" w:type="dxa"/>
          </w:tcPr>
          <w:p w:rsidR="001606A6" w:rsidRDefault="00824800">
            <w:pPr>
              <w:pStyle w:val="TableParagraph"/>
              <w:spacing w:line="229" w:lineRule="exact"/>
              <w:ind w:left="106"/>
              <w:rPr>
                <w:b/>
                <w:sz w:val="20"/>
              </w:rPr>
            </w:pPr>
            <w:r>
              <w:rPr>
                <w:b/>
                <w:color w:val="231F20"/>
                <w:sz w:val="20"/>
              </w:rPr>
              <w:t>Assessment Results</w:t>
            </w:r>
          </w:p>
        </w:tc>
      </w:tr>
      <w:tr w:rsidR="001606A6">
        <w:trPr>
          <w:trHeight w:val="1628"/>
        </w:trPr>
        <w:tc>
          <w:tcPr>
            <w:tcW w:w="3330" w:type="dxa"/>
          </w:tcPr>
          <w:p w:rsidR="001606A6" w:rsidRDefault="001606A6">
            <w:pPr>
              <w:pStyle w:val="TableParagraph"/>
              <w:spacing w:before="6"/>
              <w:ind w:left="0"/>
              <w:rPr>
                <w:rFonts w:ascii="Times New Roman"/>
                <w:sz w:val="19"/>
              </w:rPr>
            </w:pPr>
          </w:p>
          <w:p w:rsidR="001606A6" w:rsidRDefault="00824800">
            <w:pPr>
              <w:pStyle w:val="TableParagraph"/>
              <w:ind w:right="403"/>
              <w:rPr>
                <w:sz w:val="20"/>
              </w:rPr>
            </w:pPr>
            <w:r>
              <w:rPr>
                <w:b/>
                <w:color w:val="231F20"/>
                <w:sz w:val="20"/>
                <w:u w:val="thick" w:color="231F20"/>
              </w:rPr>
              <w:t>Global Engagement</w:t>
            </w:r>
            <w:r>
              <w:rPr>
                <w:b/>
                <w:color w:val="231F20"/>
                <w:sz w:val="20"/>
              </w:rPr>
              <w:t xml:space="preserve">: </w:t>
            </w:r>
            <w:r>
              <w:rPr>
                <w:color w:val="231F20"/>
                <w:sz w:val="20"/>
              </w:rPr>
              <w:t>Students will be able to demonstrate willingness to engage in local, global, international, and intercultural problem solving.</w:t>
            </w:r>
          </w:p>
        </w:tc>
        <w:tc>
          <w:tcPr>
            <w:tcW w:w="6120" w:type="dxa"/>
            <w:vMerge w:val="restart"/>
          </w:tcPr>
          <w:p w:rsidR="001606A6" w:rsidRDefault="00824800">
            <w:pPr>
              <w:pStyle w:val="TableParagraph"/>
              <w:ind w:right="134"/>
              <w:rPr>
                <w:sz w:val="20"/>
              </w:rPr>
            </w:pPr>
            <w:r>
              <w:rPr>
                <w:color w:val="231F20"/>
                <w:sz w:val="20"/>
              </w:rPr>
              <w:t>Assessment Activity/Artifact: Students will work in groups to complete a service assignment where they will explore an issue impacting the lives of women in depth and create – and potentially carry out- a solution to the issue that takes into consideration the perspectives of the women impacted.</w:t>
            </w:r>
          </w:p>
          <w:p w:rsidR="001606A6" w:rsidRDefault="001606A6">
            <w:pPr>
              <w:pStyle w:val="TableParagraph"/>
              <w:spacing w:before="6"/>
              <w:ind w:left="0"/>
              <w:rPr>
                <w:rFonts w:ascii="Times New Roman"/>
                <w:sz w:val="19"/>
              </w:rPr>
            </w:pPr>
          </w:p>
          <w:p w:rsidR="001606A6" w:rsidRDefault="00824800">
            <w:pPr>
              <w:pStyle w:val="TableParagraph"/>
              <w:ind w:right="280"/>
              <w:rPr>
                <w:sz w:val="20"/>
              </w:rPr>
            </w:pPr>
            <w:r>
              <w:rPr>
                <w:color w:val="231F20"/>
                <w:sz w:val="20"/>
              </w:rPr>
              <w:t>Evaluation Process: The group service assignment is worth 10% of the grade in the course. Rubric/guidelines will be provided.</w:t>
            </w:r>
          </w:p>
          <w:p w:rsidR="001606A6" w:rsidRDefault="00824800">
            <w:pPr>
              <w:pStyle w:val="TableParagraph"/>
              <w:spacing w:line="230" w:lineRule="exact"/>
              <w:rPr>
                <w:sz w:val="20"/>
              </w:rPr>
            </w:pPr>
            <w:r>
              <w:rPr>
                <w:color w:val="231F20"/>
                <w:sz w:val="20"/>
              </w:rPr>
              <w:t>Groups will:</w:t>
            </w:r>
          </w:p>
          <w:p w:rsidR="001606A6" w:rsidRDefault="00824800">
            <w:pPr>
              <w:pStyle w:val="TableParagraph"/>
              <w:numPr>
                <w:ilvl w:val="0"/>
                <w:numId w:val="1"/>
              </w:numPr>
              <w:tabs>
                <w:tab w:val="left" w:pos="827"/>
                <w:tab w:val="left" w:pos="828"/>
              </w:tabs>
              <w:spacing w:before="186" w:line="230" w:lineRule="auto"/>
              <w:ind w:right="671"/>
              <w:rPr>
                <w:sz w:val="18"/>
              </w:rPr>
            </w:pPr>
            <w:r>
              <w:rPr>
                <w:color w:val="231F20"/>
                <w:sz w:val="18"/>
              </w:rPr>
              <w:t>Describe the issue the group selected to work on in</w:t>
            </w:r>
            <w:r>
              <w:rPr>
                <w:color w:val="231F20"/>
                <w:spacing w:val="-30"/>
                <w:sz w:val="18"/>
              </w:rPr>
              <w:t xml:space="preserve"> </w:t>
            </w:r>
            <w:r>
              <w:rPr>
                <w:color w:val="231F20"/>
                <w:sz w:val="18"/>
              </w:rPr>
              <w:t>detail, including how it affects women locally, nationally, and internationally.</w:t>
            </w:r>
          </w:p>
          <w:p w:rsidR="001606A6" w:rsidRDefault="00824800">
            <w:pPr>
              <w:pStyle w:val="TableParagraph"/>
              <w:numPr>
                <w:ilvl w:val="0"/>
                <w:numId w:val="1"/>
              </w:numPr>
              <w:tabs>
                <w:tab w:val="left" w:pos="827"/>
                <w:tab w:val="left" w:pos="828"/>
              </w:tabs>
              <w:spacing w:before="14" w:line="223" w:lineRule="auto"/>
              <w:ind w:right="322"/>
              <w:rPr>
                <w:sz w:val="18"/>
              </w:rPr>
            </w:pPr>
            <w:r>
              <w:rPr>
                <w:color w:val="231F20"/>
                <w:sz w:val="18"/>
              </w:rPr>
              <w:t>Describe how culture impacts women on this topic at the</w:t>
            </w:r>
            <w:r>
              <w:rPr>
                <w:color w:val="231F20"/>
                <w:spacing w:val="-33"/>
                <w:sz w:val="18"/>
              </w:rPr>
              <w:t xml:space="preserve"> </w:t>
            </w:r>
            <w:r>
              <w:rPr>
                <w:color w:val="231F20"/>
                <w:sz w:val="18"/>
              </w:rPr>
              <w:t>local, national, and international</w:t>
            </w:r>
            <w:r>
              <w:rPr>
                <w:color w:val="231F20"/>
                <w:spacing w:val="-4"/>
                <w:sz w:val="18"/>
              </w:rPr>
              <w:t xml:space="preserve"> </w:t>
            </w:r>
            <w:r>
              <w:rPr>
                <w:color w:val="231F20"/>
                <w:sz w:val="18"/>
              </w:rPr>
              <w:t>level.</w:t>
            </w:r>
          </w:p>
          <w:p w:rsidR="001606A6" w:rsidRDefault="00824800">
            <w:pPr>
              <w:pStyle w:val="TableParagraph"/>
              <w:numPr>
                <w:ilvl w:val="0"/>
                <w:numId w:val="1"/>
              </w:numPr>
              <w:tabs>
                <w:tab w:val="left" w:pos="827"/>
                <w:tab w:val="left" w:pos="828"/>
              </w:tabs>
              <w:spacing w:before="13" w:line="223" w:lineRule="auto"/>
              <w:ind w:right="711"/>
              <w:rPr>
                <w:sz w:val="18"/>
              </w:rPr>
            </w:pPr>
            <w:r>
              <w:rPr>
                <w:color w:val="231F20"/>
                <w:sz w:val="18"/>
              </w:rPr>
              <w:t>Discuss how the group collaboratively created a</w:t>
            </w:r>
            <w:r>
              <w:rPr>
                <w:color w:val="231F20"/>
                <w:spacing w:val="-30"/>
                <w:sz w:val="18"/>
              </w:rPr>
              <w:t xml:space="preserve"> </w:t>
            </w:r>
            <w:r>
              <w:rPr>
                <w:color w:val="231F20"/>
                <w:sz w:val="18"/>
              </w:rPr>
              <w:t>plausible solution for one of the problems</w:t>
            </w:r>
            <w:r>
              <w:rPr>
                <w:color w:val="231F20"/>
                <w:spacing w:val="-8"/>
                <w:sz w:val="18"/>
              </w:rPr>
              <w:t xml:space="preserve"> </w:t>
            </w:r>
            <w:r>
              <w:rPr>
                <w:color w:val="231F20"/>
                <w:sz w:val="18"/>
              </w:rPr>
              <w:t>discovered.</w:t>
            </w:r>
          </w:p>
          <w:p w:rsidR="001606A6" w:rsidRDefault="00824800">
            <w:pPr>
              <w:pStyle w:val="TableParagraph"/>
              <w:numPr>
                <w:ilvl w:val="0"/>
                <w:numId w:val="1"/>
              </w:numPr>
              <w:tabs>
                <w:tab w:val="left" w:pos="827"/>
                <w:tab w:val="left" w:pos="828"/>
              </w:tabs>
              <w:spacing w:before="9" w:line="230" w:lineRule="auto"/>
              <w:ind w:right="191"/>
              <w:rPr>
                <w:sz w:val="18"/>
              </w:rPr>
            </w:pPr>
            <w:r>
              <w:rPr>
                <w:color w:val="231F20"/>
                <w:sz w:val="18"/>
              </w:rPr>
              <w:t>Discuss how the perspective of the stakeholders this particular problem affects (blogs, interviews, videos) shaped the</w:t>
            </w:r>
            <w:r>
              <w:rPr>
                <w:color w:val="231F20"/>
                <w:spacing w:val="-31"/>
                <w:sz w:val="18"/>
              </w:rPr>
              <w:t xml:space="preserve"> </w:t>
            </w:r>
            <w:r>
              <w:rPr>
                <w:color w:val="231F20"/>
                <w:sz w:val="18"/>
              </w:rPr>
              <w:t>proposed solution.</w:t>
            </w:r>
          </w:p>
          <w:p w:rsidR="001606A6" w:rsidRDefault="00824800">
            <w:pPr>
              <w:pStyle w:val="TableParagraph"/>
              <w:numPr>
                <w:ilvl w:val="0"/>
                <w:numId w:val="1"/>
              </w:numPr>
              <w:tabs>
                <w:tab w:val="left" w:pos="827"/>
                <w:tab w:val="left" w:pos="828"/>
              </w:tabs>
              <w:spacing w:before="8" w:line="230" w:lineRule="auto"/>
              <w:ind w:right="469"/>
              <w:rPr>
                <w:sz w:val="18"/>
              </w:rPr>
            </w:pPr>
            <w:r>
              <w:rPr>
                <w:color w:val="231F20"/>
                <w:sz w:val="18"/>
              </w:rPr>
              <w:t>Create a 5 minute presentation to demonstrate background research on the topic and how the solution was (or could</w:t>
            </w:r>
            <w:r>
              <w:rPr>
                <w:color w:val="231F20"/>
                <w:spacing w:val="-30"/>
                <w:sz w:val="18"/>
              </w:rPr>
              <w:t xml:space="preserve"> </w:t>
            </w:r>
            <w:r>
              <w:rPr>
                <w:color w:val="231F20"/>
                <w:sz w:val="18"/>
              </w:rPr>
              <w:t>be) implemented.</w:t>
            </w:r>
          </w:p>
          <w:p w:rsidR="001606A6" w:rsidRDefault="001606A6">
            <w:pPr>
              <w:pStyle w:val="TableParagraph"/>
              <w:spacing w:before="10"/>
              <w:ind w:left="0"/>
              <w:rPr>
                <w:rFonts w:ascii="Times New Roman"/>
                <w:sz w:val="15"/>
              </w:rPr>
            </w:pPr>
          </w:p>
          <w:p w:rsidR="001606A6" w:rsidRDefault="00824800">
            <w:pPr>
              <w:pStyle w:val="TableParagraph"/>
              <w:ind w:right="236"/>
              <w:rPr>
                <w:sz w:val="20"/>
              </w:rPr>
            </w:pPr>
            <w:r>
              <w:rPr>
                <w:color w:val="231F20"/>
                <w:sz w:val="20"/>
              </w:rPr>
              <w:t>Minimum Criteria for Success: Every student must collaborate on the service assignment, participate in the presentation of the service assignment, and earn at least a 70% on the assignment.</w:t>
            </w:r>
          </w:p>
          <w:p w:rsidR="001606A6" w:rsidRDefault="001606A6">
            <w:pPr>
              <w:pStyle w:val="TableParagraph"/>
              <w:ind w:left="0"/>
              <w:rPr>
                <w:rFonts w:ascii="Times New Roman"/>
                <w:sz w:val="20"/>
              </w:rPr>
            </w:pPr>
          </w:p>
          <w:p w:rsidR="001606A6" w:rsidRDefault="00824800">
            <w:pPr>
              <w:pStyle w:val="TableParagraph"/>
              <w:spacing w:before="1" w:line="212" w:lineRule="exact"/>
              <w:rPr>
                <w:sz w:val="20"/>
              </w:rPr>
            </w:pPr>
            <w:r>
              <w:rPr>
                <w:color w:val="231F20"/>
                <w:sz w:val="20"/>
              </w:rPr>
              <w:t>Sample: All students will be assessed.</w:t>
            </w:r>
          </w:p>
        </w:tc>
        <w:tc>
          <w:tcPr>
            <w:tcW w:w="3382" w:type="dxa"/>
            <w:vMerge w:val="restart"/>
          </w:tcPr>
          <w:p w:rsidR="001606A6" w:rsidRDefault="00824800">
            <w:pPr>
              <w:pStyle w:val="TableParagraph"/>
              <w:ind w:right="621"/>
              <w:rPr>
                <w:i/>
                <w:sz w:val="20"/>
              </w:rPr>
            </w:pPr>
            <w:r>
              <w:rPr>
                <w:i/>
                <w:color w:val="006BB5"/>
                <w:sz w:val="20"/>
              </w:rPr>
              <w:t>To be entered after each time course is taught</w:t>
            </w:r>
          </w:p>
        </w:tc>
      </w:tr>
      <w:tr w:rsidR="001606A6">
        <w:trPr>
          <w:trHeight w:val="259"/>
        </w:trPr>
        <w:tc>
          <w:tcPr>
            <w:tcW w:w="3330" w:type="dxa"/>
          </w:tcPr>
          <w:p w:rsidR="001606A6" w:rsidRDefault="00824800">
            <w:pPr>
              <w:pStyle w:val="TableParagraph"/>
              <w:spacing w:line="229" w:lineRule="exact"/>
              <w:rPr>
                <w:b/>
                <w:sz w:val="20"/>
              </w:rPr>
            </w:pPr>
            <w:r>
              <w:rPr>
                <w:b/>
                <w:color w:val="231F20"/>
                <w:sz w:val="20"/>
              </w:rPr>
              <w:t>Course Learning Outcome</w:t>
            </w:r>
          </w:p>
        </w:tc>
        <w:tc>
          <w:tcPr>
            <w:tcW w:w="6120" w:type="dxa"/>
            <w:vMerge/>
            <w:tcBorders>
              <w:top w:val="nil"/>
            </w:tcBorders>
          </w:tcPr>
          <w:p w:rsidR="001606A6" w:rsidRDefault="001606A6">
            <w:pPr>
              <w:rPr>
                <w:sz w:val="2"/>
                <w:szCs w:val="2"/>
              </w:rPr>
            </w:pPr>
          </w:p>
        </w:tc>
        <w:tc>
          <w:tcPr>
            <w:tcW w:w="3382" w:type="dxa"/>
            <w:vMerge/>
            <w:tcBorders>
              <w:top w:val="nil"/>
            </w:tcBorders>
          </w:tcPr>
          <w:p w:rsidR="001606A6" w:rsidRDefault="001606A6">
            <w:pPr>
              <w:rPr>
                <w:sz w:val="2"/>
                <w:szCs w:val="2"/>
              </w:rPr>
            </w:pPr>
          </w:p>
        </w:tc>
      </w:tr>
      <w:tr w:rsidR="001606A6">
        <w:trPr>
          <w:trHeight w:val="4358"/>
        </w:trPr>
        <w:tc>
          <w:tcPr>
            <w:tcW w:w="3330" w:type="dxa"/>
          </w:tcPr>
          <w:p w:rsidR="001606A6" w:rsidRDefault="00824800">
            <w:pPr>
              <w:pStyle w:val="TableParagraph"/>
              <w:spacing w:before="1"/>
              <w:ind w:right="134"/>
              <w:rPr>
                <w:sz w:val="21"/>
              </w:rPr>
            </w:pPr>
            <w:r>
              <w:rPr>
                <w:b/>
                <w:color w:val="231F20"/>
                <w:sz w:val="21"/>
              </w:rPr>
              <w:t xml:space="preserve">Engagement Outcome: </w:t>
            </w:r>
            <w:r>
              <w:rPr>
                <w:color w:val="231F20"/>
                <w:sz w:val="21"/>
              </w:rPr>
              <w:t>Students will provide evidence of their ability to engage in local to global intercultural problem solving by using gained knowledge and diverse perspectives on the psychology of women.</w:t>
            </w:r>
          </w:p>
        </w:tc>
        <w:tc>
          <w:tcPr>
            <w:tcW w:w="6120" w:type="dxa"/>
            <w:vMerge/>
            <w:tcBorders>
              <w:top w:val="nil"/>
            </w:tcBorders>
          </w:tcPr>
          <w:p w:rsidR="001606A6" w:rsidRDefault="001606A6">
            <w:pPr>
              <w:rPr>
                <w:sz w:val="2"/>
                <w:szCs w:val="2"/>
              </w:rPr>
            </w:pPr>
          </w:p>
        </w:tc>
        <w:tc>
          <w:tcPr>
            <w:tcW w:w="3382" w:type="dxa"/>
            <w:vMerge/>
            <w:tcBorders>
              <w:top w:val="nil"/>
            </w:tcBorders>
          </w:tcPr>
          <w:p w:rsidR="001606A6" w:rsidRDefault="001606A6">
            <w:pPr>
              <w:rPr>
                <w:sz w:val="2"/>
                <w:szCs w:val="2"/>
              </w:rPr>
            </w:pPr>
          </w:p>
        </w:tc>
      </w:tr>
      <w:tr w:rsidR="001606A6">
        <w:trPr>
          <w:trHeight w:val="259"/>
        </w:trPr>
        <w:tc>
          <w:tcPr>
            <w:tcW w:w="12832" w:type="dxa"/>
            <w:gridSpan w:val="3"/>
          </w:tcPr>
          <w:p w:rsidR="001606A6" w:rsidRDefault="00824800">
            <w:pPr>
              <w:pStyle w:val="TableParagraph"/>
              <w:spacing w:line="229" w:lineRule="exact"/>
              <w:rPr>
                <w:b/>
                <w:sz w:val="20"/>
              </w:rPr>
            </w:pPr>
            <w:r>
              <w:rPr>
                <w:b/>
                <w:color w:val="231F20"/>
                <w:sz w:val="20"/>
              </w:rPr>
              <w:t>Use of Results for Improving Student Learning</w:t>
            </w:r>
          </w:p>
        </w:tc>
      </w:tr>
      <w:tr w:rsidR="001606A6">
        <w:trPr>
          <w:trHeight w:val="1380"/>
        </w:trPr>
        <w:tc>
          <w:tcPr>
            <w:tcW w:w="12832" w:type="dxa"/>
            <w:gridSpan w:val="3"/>
          </w:tcPr>
          <w:p w:rsidR="001606A6" w:rsidRDefault="00824800">
            <w:pPr>
              <w:pStyle w:val="TableParagraph"/>
              <w:spacing w:line="229" w:lineRule="exact"/>
              <w:rPr>
                <w:i/>
                <w:sz w:val="20"/>
              </w:rPr>
            </w:pPr>
            <w:r>
              <w:rPr>
                <w:i/>
                <w:color w:val="006BB5"/>
                <w:sz w:val="20"/>
              </w:rPr>
              <w:t>To be entered after each time course is taught</w:t>
            </w:r>
          </w:p>
        </w:tc>
      </w:tr>
    </w:tbl>
    <w:p w:rsidR="00824800" w:rsidRDefault="00824800"/>
    <w:sectPr w:rsidR="00824800">
      <w:pgSz w:w="15840" w:h="12240" w:orient="landscape"/>
      <w:pgMar w:top="2700" w:right="1640" w:bottom="580" w:left="1120" w:header="400" w:footer="3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721" w:rsidRDefault="00265721">
      <w:r>
        <w:separator/>
      </w:r>
    </w:p>
  </w:endnote>
  <w:endnote w:type="continuationSeparator" w:id="0">
    <w:p w:rsidR="00265721" w:rsidRDefault="0026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6A6" w:rsidRDefault="00FF681D">
    <w:pPr>
      <w:pStyle w:val="BodyText"/>
      <w:spacing w:before="0" w:line="14" w:lineRule="auto"/>
      <w:ind w:left="0"/>
    </w:pPr>
    <w:r>
      <w:rPr>
        <w:noProof/>
      </w:rPr>
      <mc:AlternateContent>
        <mc:Choice Requires="wps">
          <w:drawing>
            <wp:anchor distT="0" distB="0" distL="114300" distR="114300" simplePos="0" relativeHeight="251427840" behindDoc="1" locked="0" layoutInCell="1" allowOverlap="1">
              <wp:simplePos x="0" y="0"/>
              <wp:positionH relativeFrom="page">
                <wp:posOffset>4914900</wp:posOffset>
              </wp:positionH>
              <wp:positionV relativeFrom="page">
                <wp:posOffset>7389495</wp:posOffset>
              </wp:positionV>
              <wp:extent cx="147320" cy="1676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A6" w:rsidRDefault="00824800">
                          <w:pPr>
                            <w:pStyle w:val="BodyText"/>
                            <w:ind w:left="60"/>
                          </w:pPr>
                          <w:r>
                            <w:fldChar w:fldCharType="begin"/>
                          </w:r>
                          <w:r>
                            <w:rPr>
                              <w:color w:val="231F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87pt;margin-top:581.85pt;width:11.6pt;height:13.2pt;z-index:-25188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" filled="f" stroked="f">
              <v:path arrowok="t"/>
              <v:textbox inset="0,0,0,0">
                <w:txbxContent>
                  <w:p w:rsidR="001606A6" w:rsidRDefault="00824800">
                    <w:pPr>
                      <w:pStyle w:val="BodyText"/>
                      <w:ind w:left="60"/>
                    </w:pPr>
                    <w:r>
                      <w:fldChar w:fldCharType="begin"/>
                    </w:r>
                    <w:r>
                      <w:rPr>
                        <w:color w:val="231F20"/>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428864" behindDoc="1" locked="0" layoutInCell="1" allowOverlap="1">
              <wp:simplePos x="0" y="0"/>
              <wp:positionH relativeFrom="page">
                <wp:posOffset>9249410</wp:posOffset>
              </wp:positionH>
              <wp:positionV relativeFrom="page">
                <wp:posOffset>7462520</wp:posOffset>
              </wp:positionV>
              <wp:extent cx="36385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38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A6" w:rsidRDefault="00824800">
                          <w:pPr>
                            <w:spacing w:before="14"/>
                            <w:ind w:left="20"/>
                            <w:rPr>
                              <w:sz w:val="16"/>
                            </w:rPr>
                          </w:pPr>
                          <w:r>
                            <w:rPr>
                              <w:color w:val="231F20"/>
                              <w:sz w:val="16"/>
                            </w:rPr>
                            <w:t>9.10.12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728.3pt;margin-top:587.6pt;width:28.65pt;height:10.95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" filled="f" stroked="f">
              <v:path arrowok="t"/>
              <v:textbox inset="0,0,0,0">
                <w:txbxContent>
                  <w:p w:rsidR="001606A6" w:rsidRDefault="00824800">
                    <w:pPr>
                      <w:spacing w:before="14"/>
                      <w:ind w:left="20"/>
                      <w:rPr>
                        <w:sz w:val="16"/>
                      </w:rPr>
                    </w:pPr>
                    <w:r>
                      <w:rPr>
                        <w:color w:val="231F20"/>
                        <w:sz w:val="16"/>
                      </w:rPr>
                      <w:t>9.10.12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721" w:rsidRDefault="00265721">
      <w:r>
        <w:separator/>
      </w:r>
    </w:p>
  </w:footnote>
  <w:footnote w:type="continuationSeparator" w:id="0">
    <w:p w:rsidR="00265721" w:rsidRDefault="00265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6A6" w:rsidRDefault="00824800">
    <w:pPr>
      <w:pStyle w:val="BodyText"/>
      <w:spacing w:before="0" w:line="14" w:lineRule="auto"/>
      <w:ind w:left="0"/>
    </w:pPr>
    <w:r>
      <w:rPr>
        <w:noProof/>
      </w:rPr>
      <w:drawing>
        <wp:anchor distT="0" distB="0" distL="0" distR="0" simplePos="0" relativeHeight="251423744" behindDoc="1" locked="0" layoutInCell="1" allowOverlap="1">
          <wp:simplePos x="0" y="0"/>
          <wp:positionH relativeFrom="page">
            <wp:posOffset>4116787</wp:posOffset>
          </wp:positionH>
          <wp:positionV relativeFrom="page">
            <wp:posOffset>254000</wp:posOffset>
          </wp:positionV>
          <wp:extent cx="2115936" cy="44763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15936" cy="447637"/>
                  </a:xfrm>
                  <a:prstGeom prst="rect">
                    <a:avLst/>
                  </a:prstGeom>
                </pic:spPr>
              </pic:pic>
            </a:graphicData>
          </a:graphic>
        </wp:anchor>
      </w:drawing>
    </w:r>
    <w:r w:rsidR="00FF681D">
      <w:rPr>
        <w:noProof/>
      </w:rPr>
      <mc:AlternateContent>
        <mc:Choice Requires="wps">
          <w:drawing>
            <wp:anchor distT="0" distB="0" distL="114300" distR="114300" simplePos="0" relativeHeight="251424768" behindDoc="1" locked="0" layoutInCell="1" allowOverlap="1">
              <wp:simplePos x="0" y="0"/>
              <wp:positionH relativeFrom="page">
                <wp:posOffset>718820</wp:posOffset>
              </wp:positionH>
              <wp:positionV relativeFrom="page">
                <wp:posOffset>744855</wp:posOffset>
              </wp:positionV>
              <wp:extent cx="2460625" cy="98298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6062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A6" w:rsidRDefault="00824800">
                          <w:pPr>
                            <w:spacing w:before="10"/>
                            <w:ind w:left="20" w:right="661"/>
                            <w:rPr>
                              <w:b/>
                              <w:sz w:val="28"/>
                            </w:rPr>
                          </w:pPr>
                          <w:r>
                            <w:rPr>
                              <w:b/>
                              <w:color w:val="231F20"/>
                              <w:sz w:val="28"/>
                            </w:rPr>
                            <w:t>Global Learning Course Assessment Matrix</w:t>
                          </w:r>
                        </w:p>
                        <w:p w:rsidR="001606A6" w:rsidRDefault="00824800">
                          <w:pPr>
                            <w:pStyle w:val="BodyText"/>
                            <w:spacing w:before="182"/>
                          </w:pPr>
                          <w:r>
                            <w:rPr>
                              <w:color w:val="231F20"/>
                            </w:rPr>
                            <w:t xml:space="preserve">Faculty Name: </w:t>
                          </w:r>
                          <w:r w:rsidR="002D1F53">
                            <w:rPr>
                              <w:color w:val="231F20"/>
                            </w:rPr>
                            <w:t xml:space="preserve"> </w:t>
                          </w:r>
                        </w:p>
                        <w:p w:rsidR="001606A6" w:rsidRDefault="00824800">
                          <w:pPr>
                            <w:pStyle w:val="BodyText"/>
                            <w:spacing w:before="1"/>
                          </w:pPr>
                          <w:r>
                            <w:rPr>
                              <w:color w:val="231F20"/>
                            </w:rPr>
                            <w:t>Course: SOP 3742 Psychology of Women Academic Unit: Psychology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6.6pt;margin-top:58.65pt;width:193.75pt;height:77.4pt;z-index:-25189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" filled="f" stroked="f">
              <v:path arrowok="t"/>
              <v:textbox inset="0,0,0,0">
                <w:txbxContent>
                  <w:p w:rsidR="001606A6" w:rsidRDefault="00824800">
                    <w:pPr>
                      <w:spacing w:before="10"/>
                      <w:ind w:left="20" w:right="661"/>
                      <w:rPr>
                        <w:b/>
                        <w:sz w:val="28"/>
                      </w:rPr>
                    </w:pPr>
                    <w:r>
                      <w:rPr>
                        <w:b/>
                        <w:color w:val="231F20"/>
                        <w:sz w:val="28"/>
                      </w:rPr>
                      <w:t>Global Learning Course Assessment Matrix</w:t>
                    </w:r>
                  </w:p>
                  <w:p w:rsidR="001606A6" w:rsidRDefault="00824800">
                    <w:pPr>
                      <w:pStyle w:val="BodyText"/>
                      <w:spacing w:before="182"/>
                    </w:pPr>
                    <w:r>
                      <w:rPr>
                        <w:color w:val="231F20"/>
                      </w:rPr>
                      <w:t xml:space="preserve">Faculty Name: </w:t>
                    </w:r>
                    <w:r w:rsidR="002D1F53">
                      <w:rPr>
                        <w:color w:val="231F20"/>
                      </w:rPr>
                      <w:t xml:space="preserve"> </w:t>
                    </w:r>
                  </w:p>
                  <w:p w:rsidR="001606A6" w:rsidRDefault="00824800">
                    <w:pPr>
                      <w:pStyle w:val="BodyText"/>
                      <w:spacing w:before="1"/>
                    </w:pPr>
                    <w:r>
                      <w:rPr>
                        <w:color w:val="231F20"/>
                      </w:rPr>
                      <w:t>Course: SOP 3742 Psychology of Women Academic Unit: Psychology</w:t>
                    </w:r>
                  </w:p>
                </w:txbxContent>
              </v:textbox>
              <w10:wrap anchorx="page" anchory="page"/>
            </v:shape>
          </w:pict>
        </mc:Fallback>
      </mc:AlternateContent>
    </w:r>
    <w:r w:rsidR="00FF681D">
      <w:rPr>
        <w:noProof/>
      </w:rPr>
      <mc:AlternateContent>
        <mc:Choice Requires="wps">
          <w:drawing>
            <wp:anchor distT="0" distB="0" distL="114300" distR="114300" simplePos="0" relativeHeight="251425792" behindDoc="1" locked="0" layoutInCell="1" allowOverlap="1">
              <wp:simplePos x="0" y="0"/>
              <wp:positionH relativeFrom="page">
                <wp:posOffset>3918585</wp:posOffset>
              </wp:positionH>
              <wp:positionV relativeFrom="page">
                <wp:posOffset>1560195</wp:posOffset>
              </wp:positionV>
              <wp:extent cx="2023745" cy="16764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237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A6" w:rsidRDefault="00824800">
                          <w:pPr>
                            <w:pStyle w:val="BodyText"/>
                          </w:pPr>
                          <w:r>
                            <w:rPr>
                              <w:color w:val="231F20"/>
                            </w:rPr>
                            <w:t>Degree Program: BA in Psychology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08.55pt;margin-top:122.85pt;width:159.35pt;height:13.2pt;z-index:-25189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" filled="f" stroked="f">
              <v:path arrowok="t"/>
              <v:textbox inset="0,0,0,0">
                <w:txbxContent>
                  <w:p w:rsidR="001606A6" w:rsidRDefault="00824800">
                    <w:pPr>
                      <w:pStyle w:val="BodyText"/>
                    </w:pPr>
                    <w:r>
                      <w:rPr>
                        <w:color w:val="231F20"/>
                      </w:rPr>
                      <w:t>Degree Program: BA in Psychology</w:t>
                    </w:r>
                  </w:p>
                </w:txbxContent>
              </v:textbox>
              <w10:wrap anchorx="page" anchory="page"/>
            </v:shape>
          </w:pict>
        </mc:Fallback>
      </mc:AlternateContent>
    </w:r>
    <w:r w:rsidR="00FF681D">
      <w:rPr>
        <w:noProof/>
      </w:rPr>
      <mc:AlternateContent>
        <mc:Choice Requires="wps">
          <w:drawing>
            <wp:anchor distT="0" distB="0" distL="114300" distR="114300" simplePos="0" relativeHeight="251426816" behindDoc="1" locked="0" layoutInCell="1" allowOverlap="1">
              <wp:simplePos x="0" y="0"/>
              <wp:positionH relativeFrom="page">
                <wp:posOffset>6662420</wp:posOffset>
              </wp:positionH>
              <wp:positionV relativeFrom="page">
                <wp:posOffset>1560195</wp:posOffset>
              </wp:positionV>
              <wp:extent cx="1189990" cy="1676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99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A6" w:rsidRDefault="00824800">
                          <w:pPr>
                            <w:pStyle w:val="BodyText"/>
                          </w:pPr>
                          <w:r>
                            <w:rPr>
                              <w:color w:val="231F20"/>
                            </w:rPr>
                            <w:t>Semester Assessed: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24.6pt;margin-top:122.85pt;width:93.7pt;height:13.2pt;z-index:-2518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" filled="f" stroked="f">
              <v:path arrowok="t"/>
              <v:textbox inset="0,0,0,0">
                <w:txbxContent>
                  <w:p w:rsidR="001606A6" w:rsidRDefault="00824800">
                    <w:pPr>
                      <w:pStyle w:val="BodyText"/>
                    </w:pPr>
                    <w:r>
                      <w:rPr>
                        <w:color w:val="231F20"/>
                      </w:rPr>
                      <w:t>Semester Assessed: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A1056A"/>
    <w:multiLevelType w:val="hybridMultilevel"/>
    <w:tmpl w:val="A2AC2258"/>
    <w:lvl w:ilvl="0" w:tplc="0AF00EBC">
      <w:numFmt w:val="bullet"/>
      <w:lvlText w:val="o"/>
      <w:lvlJc w:val="left"/>
      <w:pPr>
        <w:ind w:left="827" w:hanging="360"/>
      </w:pPr>
      <w:rPr>
        <w:rFonts w:ascii="Courier New" w:eastAsia="Courier New" w:hAnsi="Courier New" w:cs="Courier New" w:hint="default"/>
        <w:color w:val="231F20"/>
        <w:spacing w:val="-3"/>
        <w:w w:val="100"/>
        <w:sz w:val="18"/>
        <w:szCs w:val="18"/>
      </w:rPr>
    </w:lvl>
    <w:lvl w:ilvl="1" w:tplc="C2FE46C4">
      <w:numFmt w:val="bullet"/>
      <w:lvlText w:val="•"/>
      <w:lvlJc w:val="left"/>
      <w:pPr>
        <w:ind w:left="1349" w:hanging="360"/>
      </w:pPr>
      <w:rPr>
        <w:rFonts w:hint="default"/>
      </w:rPr>
    </w:lvl>
    <w:lvl w:ilvl="2" w:tplc="2C74B9E2">
      <w:numFmt w:val="bullet"/>
      <w:lvlText w:val="•"/>
      <w:lvlJc w:val="left"/>
      <w:pPr>
        <w:ind w:left="1878" w:hanging="360"/>
      </w:pPr>
      <w:rPr>
        <w:rFonts w:hint="default"/>
      </w:rPr>
    </w:lvl>
    <w:lvl w:ilvl="3" w:tplc="B8565C28">
      <w:numFmt w:val="bullet"/>
      <w:lvlText w:val="•"/>
      <w:lvlJc w:val="left"/>
      <w:pPr>
        <w:ind w:left="2407" w:hanging="360"/>
      </w:pPr>
      <w:rPr>
        <w:rFonts w:hint="default"/>
      </w:rPr>
    </w:lvl>
    <w:lvl w:ilvl="4" w:tplc="FAE4B176">
      <w:numFmt w:val="bullet"/>
      <w:lvlText w:val="•"/>
      <w:lvlJc w:val="left"/>
      <w:pPr>
        <w:ind w:left="2936" w:hanging="360"/>
      </w:pPr>
      <w:rPr>
        <w:rFonts w:hint="default"/>
      </w:rPr>
    </w:lvl>
    <w:lvl w:ilvl="5" w:tplc="98F68146">
      <w:numFmt w:val="bullet"/>
      <w:lvlText w:val="•"/>
      <w:lvlJc w:val="left"/>
      <w:pPr>
        <w:ind w:left="3465" w:hanging="360"/>
      </w:pPr>
      <w:rPr>
        <w:rFonts w:hint="default"/>
      </w:rPr>
    </w:lvl>
    <w:lvl w:ilvl="6" w:tplc="E564A866">
      <w:numFmt w:val="bullet"/>
      <w:lvlText w:val="•"/>
      <w:lvlJc w:val="left"/>
      <w:pPr>
        <w:ind w:left="3994" w:hanging="360"/>
      </w:pPr>
      <w:rPr>
        <w:rFonts w:hint="default"/>
      </w:rPr>
    </w:lvl>
    <w:lvl w:ilvl="7" w:tplc="FE12B30E">
      <w:numFmt w:val="bullet"/>
      <w:lvlText w:val="•"/>
      <w:lvlJc w:val="left"/>
      <w:pPr>
        <w:ind w:left="4523" w:hanging="360"/>
      </w:pPr>
      <w:rPr>
        <w:rFonts w:hint="default"/>
      </w:rPr>
    </w:lvl>
    <w:lvl w:ilvl="8" w:tplc="B6CC4002">
      <w:numFmt w:val="bullet"/>
      <w:lvlText w:val="•"/>
      <w:lvlJc w:val="left"/>
      <w:pPr>
        <w:ind w:left="505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6A6"/>
    <w:rsid w:val="001606A6"/>
    <w:rsid w:val="00265721"/>
    <w:rsid w:val="002D1F53"/>
    <w:rsid w:val="00824800"/>
    <w:rsid w:val="00FF6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AEFC7C1-CF33-BF4F-BEC0-ED7FFB73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
      <w:ind w:left="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2D1F53"/>
    <w:pPr>
      <w:tabs>
        <w:tab w:val="center" w:pos="4680"/>
        <w:tab w:val="right" w:pos="9360"/>
      </w:tabs>
    </w:pPr>
  </w:style>
  <w:style w:type="character" w:customStyle="1" w:styleId="HeaderChar">
    <w:name w:val="Header Char"/>
    <w:basedOn w:val="DefaultParagraphFont"/>
    <w:link w:val="Header"/>
    <w:uiPriority w:val="99"/>
    <w:rsid w:val="002D1F53"/>
    <w:rPr>
      <w:rFonts w:ascii="Arial" w:eastAsia="Arial" w:hAnsi="Arial" w:cs="Arial"/>
    </w:rPr>
  </w:style>
  <w:style w:type="paragraph" w:styleId="Footer">
    <w:name w:val="footer"/>
    <w:basedOn w:val="Normal"/>
    <w:link w:val="FooterChar"/>
    <w:uiPriority w:val="99"/>
    <w:unhideWhenUsed/>
    <w:rsid w:val="002D1F53"/>
    <w:pPr>
      <w:tabs>
        <w:tab w:val="center" w:pos="4680"/>
        <w:tab w:val="right" w:pos="9360"/>
      </w:tabs>
    </w:pPr>
  </w:style>
  <w:style w:type="character" w:customStyle="1" w:styleId="FooterChar">
    <w:name w:val="Footer Char"/>
    <w:basedOn w:val="DefaultParagraphFont"/>
    <w:link w:val="Footer"/>
    <w:uiPriority w:val="99"/>
    <w:rsid w:val="002D1F5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cossiom@AD</dc:creator>
  <cp:lastModifiedBy>Sherrie Beeson</cp:lastModifiedBy>
  <cp:revision>2</cp:revision>
  <dcterms:created xsi:type="dcterms:W3CDTF">2021-12-21T16:44:00Z</dcterms:created>
  <dcterms:modified xsi:type="dcterms:W3CDTF">2021-12-21T16:44:00Z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2021-10-12T00:00:00Z</vt:filetime>
  </property>
  <property fmtid="{D5CDD505-2E9C-101B-9397-08002B2CF9AE}" pid="3" name="Creator">
    <vt:lpwstr>KnowledgeLake Capture</vt:lpwstr>
  </property>
  <property fmtid="{D5CDD505-2E9C-101B-9397-08002B2CF9AE}" pid="4" name="LastSaved">
    <vt:filetime>2021-12-21T00:00:00Z</vt:filetime>
  </property>
</Properties>
</file>