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59CE31B" w14:textId="7CD2C80B" w:rsidR="00427C4D" w:rsidRPr="00427C4D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415C73">
              <w:rPr>
                <w:sz w:val="20"/>
              </w:rPr>
              <w:t xml:space="preserve"> Group oral presentation.</w:t>
            </w:r>
            <w:r w:rsidR="00210DD9">
              <w:rPr>
                <w:sz w:val="20"/>
              </w:rPr>
              <w:t xml:space="preserve"> Sample topics: </w:t>
            </w:r>
            <w:r w:rsidR="00427C4D">
              <w:rPr>
                <w:sz w:val="20"/>
              </w:rPr>
              <w:t xml:space="preserve">The City of the Three Cultures: </w:t>
            </w:r>
            <w:r w:rsidR="00210DD9">
              <w:rPr>
                <w:sz w:val="20"/>
              </w:rPr>
              <w:t xml:space="preserve">Muslim, Jewish and Cristian living in </w:t>
            </w:r>
            <w:r w:rsidR="00427C4D">
              <w:rPr>
                <w:sz w:val="20"/>
              </w:rPr>
              <w:t>Medieval Toledo; The Caliphate of Cordoba and the Cultural Influence of Al-Andalus in Europe; The Expulsion of the Jewish people in 1492 and Sephardic Jews today; The Discovery of America and the Spanish Global Empire; Multicultural Spain in the XXI century.</w:t>
            </w: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5E0AF4E2" w14:textId="38C3F745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415C73">
              <w:rPr>
                <w:sz w:val="20"/>
              </w:rPr>
              <w:t xml:space="preserve"> </w:t>
            </w:r>
            <w:r w:rsidR="00606943">
              <w:rPr>
                <w:sz w:val="20"/>
              </w:rPr>
              <w:t xml:space="preserve">The FIU rubric criteria for global </w:t>
            </w:r>
            <w:r w:rsidR="00427C4D">
              <w:rPr>
                <w:sz w:val="20"/>
              </w:rPr>
              <w:t xml:space="preserve">awareness </w:t>
            </w:r>
            <w:r w:rsidR="00606943">
              <w:rPr>
                <w:sz w:val="20"/>
              </w:rPr>
              <w:t>will be used.</w:t>
            </w:r>
          </w:p>
          <w:p w14:paraId="56D4E845" w14:textId="77777777" w:rsidR="00606943" w:rsidRDefault="00606943" w:rsidP="00351663">
            <w:pPr>
              <w:rPr>
                <w:sz w:val="20"/>
              </w:rPr>
            </w:pPr>
          </w:p>
          <w:p w14:paraId="739FF7FC" w14:textId="77777777" w:rsidR="00415C73" w:rsidRPr="00905CCE" w:rsidRDefault="00E06F48" w:rsidP="00415C7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415C73">
              <w:rPr>
                <w:sz w:val="20"/>
              </w:rPr>
              <w:t xml:space="preserve"> 75% of the students will score 4 or higher.</w:t>
            </w:r>
          </w:p>
          <w:p w14:paraId="055BDCB4" w14:textId="024030E2" w:rsidR="00415C73" w:rsidRDefault="00415C73" w:rsidP="00351663">
            <w:pPr>
              <w:rPr>
                <w:i/>
                <w:color w:val="0070C0"/>
                <w:sz w:val="20"/>
              </w:rPr>
            </w:pPr>
          </w:p>
          <w:p w14:paraId="302E8A08" w14:textId="77777777" w:rsidR="00415C73" w:rsidRDefault="00415C73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1F85DC80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53470D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194B6DFB" w:rsidR="00E06F48" w:rsidRPr="00B60830" w:rsidRDefault="00B60830" w:rsidP="0053470D">
            <w:pPr>
              <w:shd w:val="clear" w:color="auto" w:fill="FFFFFF"/>
              <w:ind w:left="-18"/>
              <w:contextualSpacing/>
              <w:rPr>
                <w:color w:val="0070C0"/>
                <w:sz w:val="20"/>
              </w:rPr>
            </w:pPr>
            <w:r w:rsidRPr="00B60830">
              <w:rPr>
                <w:rFonts w:ascii="Times New Roman" w:hAnsi="Times New Roman"/>
              </w:rPr>
              <w:t>Students will be able to identify different aspects of Spanish cultural diversity (linguis</w:t>
            </w:r>
            <w:r>
              <w:rPr>
                <w:rFonts w:ascii="Times New Roman" w:hAnsi="Times New Roman"/>
              </w:rPr>
              <w:t>tic, artistic, racial, etc.)</w:t>
            </w:r>
            <w:r w:rsidR="0053470D">
              <w:rPr>
                <w:rFonts w:ascii="Times New Roman" w:hAnsi="Times New Roman"/>
              </w:rPr>
              <w:t>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047227EE" w14:textId="77777777"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14:paraId="2A7292D4" w14:textId="77777777" w:rsidR="00415C73" w:rsidRDefault="00415C73" w:rsidP="00B95595">
            <w:pPr>
              <w:rPr>
                <w:i/>
                <w:color w:val="0070C0"/>
                <w:sz w:val="20"/>
              </w:rPr>
            </w:pPr>
          </w:p>
          <w:p w14:paraId="57DBD504" w14:textId="77777777" w:rsidR="00415C73" w:rsidRPr="00C01161" w:rsidRDefault="00415C73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7039DAE0" w14:textId="77777777" w:rsidR="00415C73" w:rsidRDefault="00415C73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30BB48A" w14:textId="614D7F75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6AD97" w14:textId="691151F6" w:rsidR="00606943" w:rsidRPr="004F2243" w:rsidRDefault="00427C4D" w:rsidP="00427C4D">
            <w:pPr>
              <w:rPr>
                <w:sz w:val="20"/>
              </w:rPr>
            </w:pPr>
            <w:r>
              <w:rPr>
                <w:sz w:val="20"/>
              </w:rPr>
              <w:t xml:space="preserve">Students will write an analytical research </w:t>
            </w:r>
            <w:r w:rsidR="00F01859">
              <w:rPr>
                <w:sz w:val="20"/>
              </w:rPr>
              <w:t xml:space="preserve">paper </w:t>
            </w:r>
            <w:r>
              <w:rPr>
                <w:rFonts w:ascii="Times New Roman" w:hAnsi="Times New Roman"/>
              </w:rPr>
              <w:t>that explores one of the topics presented in one of the oral group presentation.</w:t>
            </w:r>
          </w:p>
          <w:p w14:paraId="751FA722" w14:textId="3A06C504" w:rsidR="00F01859" w:rsidRPr="00F01859" w:rsidRDefault="00F01859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21E6EE1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606943">
              <w:rPr>
                <w:sz w:val="20"/>
              </w:rPr>
              <w:t xml:space="preserve"> The FIU </w:t>
            </w:r>
            <w:r w:rsidR="0053470D">
              <w:rPr>
                <w:sz w:val="20"/>
              </w:rPr>
              <w:t>rubri</w:t>
            </w:r>
            <w:r w:rsidR="00606943">
              <w:rPr>
                <w:sz w:val="20"/>
              </w:rPr>
              <w:t>c criteria for global perspective will be used.</w:t>
            </w:r>
          </w:p>
          <w:p w14:paraId="33B0A459" w14:textId="77777777" w:rsidR="00E06F48" w:rsidRPr="00905CCE" w:rsidRDefault="00E06F48" w:rsidP="00351663">
            <w:pPr>
              <w:rPr>
                <w:sz w:val="20"/>
              </w:rPr>
            </w:pPr>
          </w:p>
          <w:p w14:paraId="1A9DB4E3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37F30CD6" w14:textId="77777777" w:rsidR="00415C73" w:rsidRPr="00905CCE" w:rsidRDefault="00E06F48" w:rsidP="00415C7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53470D">
              <w:rPr>
                <w:sz w:val="20"/>
              </w:rPr>
              <w:t xml:space="preserve"> </w:t>
            </w:r>
            <w:r w:rsidR="00415C73">
              <w:rPr>
                <w:sz w:val="20"/>
              </w:rPr>
              <w:t>75% of the students will score 4 or higher.</w:t>
            </w:r>
          </w:p>
          <w:p w14:paraId="5AF1D108" w14:textId="3BAB5BF1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B24E8B" w14:textId="77777777" w:rsidR="0053470D" w:rsidRDefault="0053470D" w:rsidP="0053470D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14:paraId="61098E28" w14:textId="1E55CD78" w:rsidR="00E06F48" w:rsidRDefault="00E06F48" w:rsidP="00351663">
            <w:pPr>
              <w:rPr>
                <w:sz w:val="20"/>
              </w:rPr>
            </w:pP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192DE0F4" w:rsidR="00E06F48" w:rsidRPr="00A80501" w:rsidRDefault="0053470D" w:rsidP="00351663">
            <w:pPr>
              <w:rPr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</w:rPr>
              <w:t xml:space="preserve">Students will </w:t>
            </w:r>
            <w:r w:rsidRPr="00B60830">
              <w:rPr>
                <w:rFonts w:ascii="Times New Roman" w:hAnsi="Times New Roman"/>
              </w:rPr>
              <w:t xml:space="preserve">discuss the impact of different cultures </w:t>
            </w:r>
            <w:r>
              <w:rPr>
                <w:rFonts w:ascii="Times New Roman" w:hAnsi="Times New Roman"/>
              </w:rPr>
              <w:t>in the formation of the Spanish identity.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5DD060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680FD9D3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43246385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660AC66C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466B06A9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12EB4AAD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679C9B0C" w14:textId="77777777" w:rsidR="00FB7F8C" w:rsidRDefault="00FB7F8C" w:rsidP="00351663">
            <w:pPr>
              <w:rPr>
                <w:i/>
                <w:color w:val="0070C0"/>
                <w:sz w:val="20"/>
              </w:rPr>
            </w:pPr>
          </w:p>
          <w:p w14:paraId="5680A724" w14:textId="77777777" w:rsidR="00FB7F8C" w:rsidRPr="00C01161" w:rsidRDefault="00FB7F8C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 w:rsidTr="00FB7F8C">
        <w:trPr>
          <w:trHeight w:val="305"/>
          <w:tblHeader/>
        </w:trPr>
        <w:tc>
          <w:tcPr>
            <w:tcW w:w="4145" w:type="dxa"/>
            <w:shd w:val="clear" w:color="auto" w:fill="auto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  <w:shd w:val="clear" w:color="auto" w:fill="auto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  <w:shd w:val="clear" w:color="auto" w:fill="auto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FB7F8C">
        <w:trPr>
          <w:trHeight w:val="1140"/>
        </w:trPr>
        <w:tc>
          <w:tcPr>
            <w:tcW w:w="4145" w:type="dxa"/>
            <w:shd w:val="clear" w:color="auto" w:fill="auto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  <w:shd w:val="clear" w:color="auto" w:fill="auto"/>
          </w:tcPr>
          <w:p w14:paraId="590F22B9" w14:textId="376601E8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 w:rsidR="0053470D">
              <w:rPr>
                <w:sz w:val="20"/>
              </w:rPr>
              <w:t xml:space="preserve"> </w:t>
            </w:r>
            <w:proofErr w:type="spellStart"/>
            <w:r w:rsidR="0053470D">
              <w:rPr>
                <w:sz w:val="20"/>
              </w:rPr>
              <w:t>Students´participation</w:t>
            </w:r>
            <w:proofErr w:type="spellEnd"/>
            <w:r w:rsidR="0053470D">
              <w:rPr>
                <w:sz w:val="20"/>
              </w:rPr>
              <w:t xml:space="preserve"> in the topics Discussion Forum. </w:t>
            </w: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2DB9B51B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F01859">
              <w:rPr>
                <w:sz w:val="20"/>
              </w:rPr>
              <w:t xml:space="preserve"> A rubric scoring on a scale from 1-5.</w:t>
            </w: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7A6CF160" w14:textId="5DDDB757" w:rsidR="00F01859" w:rsidRPr="00905CCE" w:rsidRDefault="00E06F48" w:rsidP="00F01859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F01859">
              <w:rPr>
                <w:sz w:val="20"/>
              </w:rPr>
              <w:t xml:space="preserve"> </w:t>
            </w:r>
            <w:r w:rsidR="00415C73">
              <w:rPr>
                <w:sz w:val="20"/>
              </w:rPr>
              <w:t>75% of the students will score 4 or higher.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5F63FC51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53470D">
              <w:rPr>
                <w:sz w:val="20"/>
              </w:rPr>
              <w:t xml:space="preserve"> 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  <w:shd w:val="clear" w:color="auto" w:fill="auto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FB7F8C">
        <w:trPr>
          <w:trHeight w:val="260"/>
        </w:trPr>
        <w:tc>
          <w:tcPr>
            <w:tcW w:w="4145" w:type="dxa"/>
            <w:shd w:val="clear" w:color="auto" w:fill="auto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  <w:shd w:val="clear" w:color="auto" w:fill="auto"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  <w:shd w:val="clear" w:color="auto" w:fill="auto"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FB7F8C">
        <w:trPr>
          <w:trHeight w:val="2393"/>
        </w:trPr>
        <w:tc>
          <w:tcPr>
            <w:tcW w:w="4145" w:type="dxa"/>
            <w:shd w:val="clear" w:color="auto" w:fill="auto"/>
          </w:tcPr>
          <w:p w14:paraId="1E1E0D1C" w14:textId="7A3A095B" w:rsidR="00E06F48" w:rsidRPr="00A80501" w:rsidRDefault="0053470D" w:rsidP="00351663">
            <w:pPr>
              <w:rPr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</w:rPr>
              <w:t xml:space="preserve">Students will engage in intercultural problem solving regarding the place Spain has occupied in the world stage </w:t>
            </w:r>
            <w:proofErr w:type="spellStart"/>
            <w:r>
              <w:rPr>
                <w:rFonts w:ascii="Times New Roman" w:hAnsi="Times New Roman"/>
              </w:rPr>
              <w:t>througout</w:t>
            </w:r>
            <w:proofErr w:type="spellEnd"/>
            <w:r>
              <w:rPr>
                <w:rFonts w:ascii="Times New Roman" w:hAnsi="Times New Roman"/>
              </w:rPr>
              <w:t xml:space="preserve"> the centuries.</w:t>
            </w:r>
          </w:p>
        </w:tc>
        <w:tc>
          <w:tcPr>
            <w:tcW w:w="4343" w:type="dxa"/>
            <w:vMerge/>
            <w:shd w:val="clear" w:color="auto" w:fill="auto"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  <w:shd w:val="clear" w:color="auto" w:fill="auto"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 w:rsidTr="00FB7F8C">
        <w:trPr>
          <w:trHeight w:val="305"/>
        </w:trPr>
        <w:tc>
          <w:tcPr>
            <w:tcW w:w="12831" w:type="dxa"/>
            <w:gridSpan w:val="3"/>
            <w:shd w:val="clear" w:color="auto" w:fill="auto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FB7F8C">
        <w:trPr>
          <w:trHeight w:val="1664"/>
        </w:trPr>
        <w:tc>
          <w:tcPr>
            <w:tcW w:w="12831" w:type="dxa"/>
            <w:gridSpan w:val="3"/>
            <w:shd w:val="clear" w:color="auto" w:fill="auto"/>
          </w:tcPr>
          <w:p w14:paraId="5494B6D4" w14:textId="3D9FA6F6" w:rsidR="00E06F48" w:rsidRPr="00C01161" w:rsidRDefault="00FB7F8C" w:rsidP="00210DD9">
            <w:pPr>
              <w:shd w:val="clear" w:color="auto" w:fill="F4F4F4"/>
              <w:rPr>
                <w:i/>
                <w:color w:val="0070C0"/>
                <w:sz w:val="20"/>
              </w:rPr>
            </w:pPr>
            <w:r w:rsidRPr="00FB7F8C"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17FF" w14:textId="77777777" w:rsidR="00F871EA" w:rsidRDefault="00F871EA">
      <w:r>
        <w:separator/>
      </w:r>
    </w:p>
  </w:endnote>
  <w:endnote w:type="continuationSeparator" w:id="0">
    <w:p w14:paraId="3DFDAF7B" w14:textId="77777777" w:rsidR="00F871EA" w:rsidRDefault="00F8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631360D0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EE292A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E9DA" w14:textId="77777777" w:rsidR="00F871EA" w:rsidRDefault="00F871EA">
      <w:r>
        <w:separator/>
      </w:r>
    </w:p>
  </w:footnote>
  <w:footnote w:type="continuationSeparator" w:id="0">
    <w:p w14:paraId="5D405D7F" w14:textId="77777777" w:rsidR="00F871EA" w:rsidRDefault="00F87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45407F3B" w:rsidR="007821C4" w:rsidRPr="00B60830" w:rsidRDefault="007821C4" w:rsidP="00351663">
    <w:pPr>
      <w:rPr>
        <w:sz w:val="20"/>
      </w:rPr>
    </w:pPr>
    <w:r w:rsidRPr="00581F94">
      <w:rPr>
        <w:sz w:val="20"/>
      </w:rPr>
      <w:t>Faculty Name:</w:t>
    </w:r>
    <w:r w:rsidR="007D3409">
      <w:rPr>
        <w:sz w:val="20"/>
      </w:rPr>
      <w:t xml:space="preserve"> </w:t>
    </w:r>
    <w:r w:rsidR="00FB7F8C">
      <w:rPr>
        <w:sz w:val="20"/>
      </w:rPr>
      <w:t xml:space="preserve"> </w:t>
    </w:r>
  </w:p>
  <w:p w14:paraId="16B15278" w14:textId="2A06F01A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7D3409" w:rsidRPr="00FB7F8C">
      <w:rPr>
        <w:color w:val="000000" w:themeColor="text1"/>
        <w:sz w:val="20"/>
      </w:rPr>
      <w:t>SPN 4500 Spanish Culture</w:t>
    </w:r>
    <w:r w:rsidRPr="00FB7F8C">
      <w:rPr>
        <w:color w:val="000000" w:themeColor="text1"/>
        <w:sz w:val="20"/>
      </w:rPr>
      <w:tab/>
    </w:r>
  </w:p>
  <w:p w14:paraId="2BB58D01" w14:textId="6ED72BC2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7D3409">
      <w:rPr>
        <w:sz w:val="20"/>
      </w:rPr>
      <w:t>Modern Languages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7D3409">
      <w:rPr>
        <w:sz w:val="20"/>
      </w:rPr>
      <w:t xml:space="preserve"> BA Spanish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D610BD"/>
    <w:multiLevelType w:val="hybridMultilevel"/>
    <w:tmpl w:val="8C4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10DD9"/>
    <w:rsid w:val="002434C6"/>
    <w:rsid w:val="00345845"/>
    <w:rsid w:val="00351663"/>
    <w:rsid w:val="003D1B6B"/>
    <w:rsid w:val="003E132D"/>
    <w:rsid w:val="003F3DB7"/>
    <w:rsid w:val="00406305"/>
    <w:rsid w:val="00415C73"/>
    <w:rsid w:val="00427C4D"/>
    <w:rsid w:val="00445D50"/>
    <w:rsid w:val="00521FFD"/>
    <w:rsid w:val="0053470D"/>
    <w:rsid w:val="00581F94"/>
    <w:rsid w:val="005C58EB"/>
    <w:rsid w:val="00606943"/>
    <w:rsid w:val="006516C2"/>
    <w:rsid w:val="006A06CE"/>
    <w:rsid w:val="006F77DC"/>
    <w:rsid w:val="007505D0"/>
    <w:rsid w:val="007821C4"/>
    <w:rsid w:val="00795F81"/>
    <w:rsid w:val="007D21C5"/>
    <w:rsid w:val="007D3409"/>
    <w:rsid w:val="008B78F9"/>
    <w:rsid w:val="008E2DC9"/>
    <w:rsid w:val="00943D59"/>
    <w:rsid w:val="00B41437"/>
    <w:rsid w:val="00B60830"/>
    <w:rsid w:val="00B95595"/>
    <w:rsid w:val="00BF6D19"/>
    <w:rsid w:val="00C811FB"/>
    <w:rsid w:val="00C85AD3"/>
    <w:rsid w:val="00CF2361"/>
    <w:rsid w:val="00D46EE4"/>
    <w:rsid w:val="00D752D6"/>
    <w:rsid w:val="00DA5804"/>
    <w:rsid w:val="00DC61D0"/>
    <w:rsid w:val="00E06F48"/>
    <w:rsid w:val="00E2141F"/>
    <w:rsid w:val="00E6631C"/>
    <w:rsid w:val="00EB4DA6"/>
    <w:rsid w:val="00EE292A"/>
    <w:rsid w:val="00F01859"/>
    <w:rsid w:val="00F45ECC"/>
    <w:rsid w:val="00F871EA"/>
    <w:rsid w:val="00FB7F8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95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202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76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74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24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0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62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03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36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03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950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73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308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742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1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0883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381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97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7079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873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1926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3380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23995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2787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06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50291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6729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04695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3</cp:revision>
  <cp:lastPrinted>2017-12-05T16:55:00Z</cp:lastPrinted>
  <dcterms:created xsi:type="dcterms:W3CDTF">2018-01-08T19:00:00Z</dcterms:created>
  <dcterms:modified xsi:type="dcterms:W3CDTF">2018-01-08T19:01:00Z</dcterms:modified>
</cp:coreProperties>
</file>