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D4D21F2" w14:textId="77777777" w:rsidR="000C355E" w:rsidRDefault="000C355E" w:rsidP="00351663">
            <w:pPr>
              <w:rPr>
                <w:color w:val="000000"/>
                <w:sz w:val="20"/>
                <w:szCs w:val="15"/>
              </w:rPr>
            </w:pPr>
          </w:p>
          <w:p w14:paraId="7F0D8583" w14:textId="02B38DA2" w:rsidR="00E06F48" w:rsidRPr="00D159B1" w:rsidRDefault="00D159B1" w:rsidP="00351663">
            <w:pPr>
              <w:rPr>
                <w:iCs/>
                <w:color w:val="000000" w:themeColor="text1"/>
                <w:sz w:val="15"/>
                <w:szCs w:val="20"/>
              </w:rPr>
            </w:pPr>
            <w:r w:rsidRPr="00D159B1">
              <w:rPr>
                <w:color w:val="000000"/>
                <w:sz w:val="20"/>
                <w:szCs w:val="15"/>
              </w:rPr>
              <w:t xml:space="preserve">Readings Quizzes </w:t>
            </w:r>
            <w:r w:rsidR="000C355E">
              <w:rPr>
                <w:color w:val="000000"/>
                <w:sz w:val="20"/>
                <w:szCs w:val="15"/>
              </w:rPr>
              <w:t>o</w:t>
            </w:r>
            <w:r w:rsidRPr="00D159B1">
              <w:rPr>
                <w:color w:val="000000"/>
                <w:sz w:val="20"/>
                <w:szCs w:val="15"/>
              </w:rPr>
              <w:t>r In-Class Activities</w:t>
            </w:r>
          </w:p>
          <w:p w14:paraId="44DFB152" w14:textId="77777777" w:rsidR="00E06F48" w:rsidRPr="000C355E" w:rsidRDefault="00E06F48" w:rsidP="00351663">
            <w:pPr>
              <w:rPr>
                <w:iCs/>
                <w:sz w:val="20"/>
              </w:rPr>
            </w:pP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058D4F1F" w14:textId="75180AC3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0C355E">
              <w:rPr>
                <w:sz w:val="20"/>
              </w:rPr>
              <w:t xml:space="preserve"> </w:t>
            </w:r>
            <w:r w:rsidR="000C355E" w:rsidRPr="000C355E">
              <w:rPr>
                <w:sz w:val="20"/>
              </w:rPr>
              <w:t xml:space="preserve">Students will be tested on readings </w:t>
            </w:r>
            <w:r w:rsidR="006014DD">
              <w:rPr>
                <w:sz w:val="20"/>
              </w:rPr>
              <w:t xml:space="preserve">for </w:t>
            </w:r>
            <w:r w:rsidR="000C355E" w:rsidRPr="000C355E">
              <w:rPr>
                <w:sz w:val="20"/>
              </w:rPr>
              <w:t>each module with a quiz or in-class activity</w:t>
            </w:r>
            <w:r w:rsidR="006014DD">
              <w:rPr>
                <w:sz w:val="20"/>
              </w:rPr>
              <w:t>,</w:t>
            </w:r>
            <w:r w:rsidR="000C355E" w:rsidRPr="000C355E">
              <w:rPr>
                <w:sz w:val="20"/>
              </w:rPr>
              <w:t xml:space="preserve"> (i.e., Think-Pair-Share or Trading Cards).  </w:t>
            </w: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3661C71D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0C355E">
              <w:rPr>
                <w:sz w:val="20"/>
              </w:rPr>
              <w:t xml:space="preserve"> </w:t>
            </w:r>
          </w:p>
          <w:p w14:paraId="60206924" w14:textId="30273A61" w:rsidR="006014DD" w:rsidRPr="00905CCE" w:rsidRDefault="006014DD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90 out of 120 </w:t>
            </w:r>
            <w:r w:rsidR="00BB7EA2">
              <w:rPr>
                <w:sz w:val="20"/>
              </w:rPr>
              <w:t xml:space="preserve">possible </w:t>
            </w:r>
            <w:r>
              <w:rPr>
                <w:sz w:val="20"/>
              </w:rPr>
              <w:t xml:space="preserve">points </w:t>
            </w:r>
            <w:r w:rsidR="00BB7EA2">
              <w:rPr>
                <w:sz w:val="20"/>
              </w:rPr>
              <w:t xml:space="preserve"> </w:t>
            </w:r>
          </w:p>
          <w:p w14:paraId="6672374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5E254635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737154">
              <w:rPr>
                <w:sz w:val="20"/>
              </w:rPr>
              <w:t xml:space="preserve"> 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74B532C0" w:rsidR="00E06F48" w:rsidRPr="00D95D6A" w:rsidRDefault="00D95D6A" w:rsidP="00351663">
            <w:pPr>
              <w:rPr>
                <w:iCs/>
                <w:color w:val="0070C0"/>
                <w:sz w:val="20"/>
              </w:rPr>
            </w:pPr>
            <w:r w:rsidRPr="00D95D6A">
              <w:rPr>
                <w:sz w:val="22"/>
                <w:szCs w:val="22"/>
              </w:rPr>
              <w:t>Students will demonstrate an</w:t>
            </w:r>
            <w:r w:rsidRPr="00D95D6A">
              <w:rPr>
                <w:b/>
                <w:bCs/>
                <w:sz w:val="22"/>
                <w:szCs w:val="22"/>
              </w:rPr>
              <w:t xml:space="preserve"> </w:t>
            </w:r>
            <w:r w:rsidRPr="00D95D6A">
              <w:rPr>
                <w:sz w:val="22"/>
                <w:szCs w:val="22"/>
              </w:rPr>
              <w:t>understanding of the interrelatedness of poverty, income inequality, and sustainable urban development across local and global systems.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47DD4369" w:rsidR="00E06F48" w:rsidRPr="00D32A63" w:rsidRDefault="00D32A63" w:rsidP="00351663">
            <w:pPr>
              <w:rPr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 xml:space="preserve">Making Sense of Numbers </w:t>
            </w:r>
            <w:r w:rsidR="007F4160">
              <w:rPr>
                <w:iCs/>
                <w:color w:val="000000" w:themeColor="text1"/>
                <w:sz w:val="20"/>
              </w:rPr>
              <w:t xml:space="preserve">Group </w:t>
            </w:r>
            <w:r w:rsidR="00717377">
              <w:rPr>
                <w:iCs/>
                <w:color w:val="000000" w:themeColor="text1"/>
                <w:sz w:val="20"/>
              </w:rPr>
              <w:t>Exercises</w:t>
            </w:r>
            <w:r w:rsidR="007F4160">
              <w:rPr>
                <w:iCs/>
                <w:color w:val="000000" w:themeColor="text1"/>
                <w:sz w:val="20"/>
              </w:rPr>
              <w:t xml:space="preserve"> </w:t>
            </w:r>
          </w:p>
          <w:p w14:paraId="0319F4F8" w14:textId="44BE78D5" w:rsidR="00E06F48" w:rsidRPr="00446FD8" w:rsidRDefault="00E06F48" w:rsidP="00351663">
            <w:pPr>
              <w:rPr>
                <w:iCs/>
                <w:color w:val="000000" w:themeColor="text1"/>
                <w:sz w:val="20"/>
              </w:rPr>
            </w:pPr>
          </w:p>
          <w:p w14:paraId="15D7719D" w14:textId="77777777" w:rsidR="00E06F48" w:rsidRPr="00905CCE" w:rsidRDefault="00E06F48" w:rsidP="00351663">
            <w:pPr>
              <w:rPr>
                <w:sz w:val="20"/>
              </w:rPr>
            </w:pPr>
          </w:p>
          <w:p w14:paraId="052E4B43" w14:textId="77777777" w:rsidR="00E06F48" w:rsidRDefault="00E06F48" w:rsidP="00351663">
            <w:pPr>
              <w:rPr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3BF88719" w14:textId="0C5C90E0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7F4160">
              <w:rPr>
                <w:sz w:val="20"/>
              </w:rPr>
              <w:t xml:space="preserve"> Small student groups will</w:t>
            </w:r>
            <w:r w:rsidR="007F4160" w:rsidRPr="007F4160">
              <w:rPr>
                <w:sz w:val="20"/>
              </w:rPr>
              <w:t xml:space="preserve"> download, analyze, and present data.  Using Excel and PowerPoint (or some other presentation program), students will </w:t>
            </w:r>
            <w:r w:rsidR="007F4160">
              <w:rPr>
                <w:sz w:val="20"/>
              </w:rPr>
              <w:t xml:space="preserve">collaboratively </w:t>
            </w:r>
            <w:r w:rsidR="007F4160" w:rsidRPr="007F4160">
              <w:rPr>
                <w:sz w:val="20"/>
              </w:rPr>
              <w:t>create mini-presentations in class to illustrate their understanding of problems related to urban resilience and climate change.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09BF172E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7F4160">
              <w:rPr>
                <w:sz w:val="20"/>
              </w:rPr>
              <w:t xml:space="preserve"> </w:t>
            </w:r>
          </w:p>
          <w:p w14:paraId="660D2556" w14:textId="1F1A24A8" w:rsidR="00E06F48" w:rsidRPr="00BE2F6A" w:rsidRDefault="00BE2F6A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90 out of 120 possible points  </w:t>
            </w:r>
          </w:p>
          <w:p w14:paraId="215E4D2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42BFE648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737154">
              <w:rPr>
                <w:sz w:val="20"/>
              </w:rPr>
              <w:t xml:space="preserve"> 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07973D96" w:rsidR="00E06F48" w:rsidRPr="00BC79EB" w:rsidRDefault="00BB0327" w:rsidP="00351663">
            <w:pPr>
              <w:rPr>
                <w:iCs/>
                <w:color w:val="0070C0"/>
                <w:sz w:val="20"/>
              </w:rPr>
            </w:pPr>
            <w:r w:rsidRPr="00BB0327">
              <w:rPr>
                <w:sz w:val="22"/>
                <w:szCs w:val="22"/>
              </w:rPr>
              <w:t>Through research and multi-perspective analyses using a variety of data sources, students will analyze complex urban policy problems associated with urban poverty, inequality, and development.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00724F8D" w:rsidR="00E06F48" w:rsidRPr="00446FD8" w:rsidRDefault="00446FD8" w:rsidP="00351663">
            <w:pPr>
              <w:rPr>
                <w:iCs/>
                <w:color w:val="000000" w:themeColor="text1"/>
                <w:sz w:val="20"/>
              </w:rPr>
            </w:pPr>
            <w:r w:rsidRPr="00446FD8">
              <w:rPr>
                <w:iCs/>
                <w:color w:val="000000" w:themeColor="text1"/>
                <w:sz w:val="20"/>
              </w:rPr>
              <w:t xml:space="preserve">Final </w:t>
            </w:r>
            <w:r>
              <w:rPr>
                <w:iCs/>
                <w:color w:val="000000" w:themeColor="text1"/>
                <w:sz w:val="20"/>
              </w:rPr>
              <w:t>Policy Exercise</w:t>
            </w:r>
          </w:p>
          <w:p w14:paraId="7488A35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0AD4D2AF" w14:textId="6B364456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950AB1">
              <w:rPr>
                <w:sz w:val="20"/>
              </w:rPr>
              <w:t xml:space="preserve"> </w:t>
            </w:r>
            <w:r w:rsidR="00950AB1">
              <w:rPr>
                <w:sz w:val="22"/>
                <w:szCs w:val="22"/>
              </w:rPr>
              <w:t>T</w:t>
            </w:r>
            <w:r w:rsidR="00950AB1" w:rsidRPr="00950AB1">
              <w:rPr>
                <w:sz w:val="22"/>
                <w:szCs w:val="22"/>
              </w:rPr>
              <w:t>his exercise requires students to write a well-researched, properly cited, 2–3-page policy memo that utilizes a variety of the techniques learned in the course to analyze a policy problem and present possible equitable solutions to the class.</w:t>
            </w: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12711DE" w14:textId="5EF8A2F9" w:rsidR="00E06F48" w:rsidRPr="00976F8E" w:rsidRDefault="00976F8E" w:rsidP="00351663">
            <w:pPr>
              <w:rPr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>75 out of 100 possible points</w:t>
            </w:r>
          </w:p>
          <w:p w14:paraId="12E5521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28AC0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23949F66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737154">
              <w:rPr>
                <w:sz w:val="20"/>
              </w:rPr>
              <w:t xml:space="preserve"> All students will be assessed.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56E13D27" w:rsidR="00E06F48" w:rsidRPr="00D95D6A" w:rsidRDefault="00424CA0" w:rsidP="00351663">
            <w:pPr>
              <w:rPr>
                <w:iCs/>
                <w:color w:val="000000" w:themeColor="text1"/>
                <w:sz w:val="20"/>
              </w:rPr>
            </w:pPr>
            <w:r w:rsidRPr="00424CA0">
              <w:rPr>
                <w:sz w:val="22"/>
                <w:szCs w:val="22"/>
              </w:rPr>
              <w:t>Students will demonstrate a willingness to engage in local, global, and intercultural problem solving by creating and presenting policy proposals to assist public-service organizations that address the challenges of urban poverty and income inequality.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35F3" w14:textId="77777777" w:rsidR="00240CDA" w:rsidRDefault="00240CDA">
      <w:r>
        <w:separator/>
      </w:r>
    </w:p>
  </w:endnote>
  <w:endnote w:type="continuationSeparator" w:id="0">
    <w:p w14:paraId="28D5C3E2" w14:textId="77777777" w:rsidR="00240CDA" w:rsidRDefault="0024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3D09" w14:textId="77777777" w:rsidR="0075381F" w:rsidRDefault="0075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CD3A" w14:textId="77777777" w:rsidR="00240CDA" w:rsidRDefault="00240CDA">
      <w:r>
        <w:separator/>
      </w:r>
    </w:p>
  </w:footnote>
  <w:footnote w:type="continuationSeparator" w:id="0">
    <w:p w14:paraId="6184A9E0" w14:textId="77777777" w:rsidR="00240CDA" w:rsidRDefault="0024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4B7" w14:textId="77777777" w:rsidR="0075381F" w:rsidRDefault="0075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459DE85D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1A277F">
      <w:rPr>
        <w:sz w:val="20"/>
      </w:rPr>
      <w:t xml:space="preserve">  </w:t>
    </w:r>
    <w:bookmarkStart w:id="0" w:name="_GoBack"/>
    <w:bookmarkEnd w:id="0"/>
  </w:p>
  <w:p w14:paraId="16B15278" w14:textId="2C834DD5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1A277F" w:rsidRPr="001A277F">
      <w:rPr>
        <w:sz w:val="20"/>
      </w:rPr>
      <w:t xml:space="preserve">PUP4214 </w:t>
    </w:r>
    <w:r w:rsidR="001A277F">
      <w:rPr>
        <w:sz w:val="20"/>
      </w:rPr>
      <w:t>Global</w:t>
    </w:r>
    <w:r w:rsidR="001A277F" w:rsidRPr="001A277F">
      <w:rPr>
        <w:sz w:val="20"/>
      </w:rPr>
      <w:t xml:space="preserve"> </w:t>
    </w:r>
    <w:r w:rsidR="001A277F">
      <w:rPr>
        <w:sz w:val="20"/>
      </w:rPr>
      <w:t>Perspectives</w:t>
    </w:r>
    <w:r w:rsidR="001A277F" w:rsidRPr="001A277F">
      <w:rPr>
        <w:sz w:val="20"/>
      </w:rPr>
      <w:t xml:space="preserve"> </w:t>
    </w:r>
    <w:r w:rsidR="001A277F">
      <w:rPr>
        <w:sz w:val="20"/>
      </w:rPr>
      <w:t>on</w:t>
    </w:r>
    <w:r w:rsidR="001A277F" w:rsidRPr="001A277F">
      <w:rPr>
        <w:sz w:val="20"/>
      </w:rPr>
      <w:t xml:space="preserve"> </w:t>
    </w:r>
    <w:r w:rsidR="001A277F">
      <w:rPr>
        <w:sz w:val="20"/>
      </w:rPr>
      <w:t>Urban</w:t>
    </w:r>
    <w:r w:rsidR="001A277F" w:rsidRPr="001A277F">
      <w:rPr>
        <w:sz w:val="20"/>
      </w:rPr>
      <w:t xml:space="preserve"> </w:t>
    </w:r>
    <w:r w:rsidR="001A277F">
      <w:rPr>
        <w:sz w:val="20"/>
      </w:rPr>
      <w:t>Poverty</w:t>
    </w:r>
    <w:r w:rsidR="001A277F" w:rsidRPr="001A277F">
      <w:rPr>
        <w:sz w:val="20"/>
      </w:rPr>
      <w:t xml:space="preserve">, </w:t>
    </w:r>
    <w:r w:rsidR="001A277F">
      <w:rPr>
        <w:sz w:val="20"/>
      </w:rPr>
      <w:t>Inequality</w:t>
    </w:r>
    <w:r w:rsidR="001A277F" w:rsidRPr="001A277F">
      <w:rPr>
        <w:sz w:val="20"/>
      </w:rPr>
      <w:t xml:space="preserve">, </w:t>
    </w:r>
    <w:r w:rsidR="001A277F">
      <w:rPr>
        <w:sz w:val="20"/>
      </w:rPr>
      <w:t>and Economic Development</w:t>
    </w:r>
  </w:p>
  <w:p w14:paraId="2BB58D01" w14:textId="19B08354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1A277F">
      <w:rPr>
        <w:sz w:val="20"/>
      </w:rPr>
      <w:t>Public Policy &amp; Administration</w:t>
    </w:r>
    <w:r>
      <w:rPr>
        <w:sz w:val="20"/>
      </w:rPr>
      <w:tab/>
    </w:r>
    <w:r>
      <w:rPr>
        <w:sz w:val="20"/>
      </w:rPr>
      <w:tab/>
      <w:t>Degree Program:</w:t>
    </w:r>
    <w:r w:rsidR="001A277F">
      <w:rPr>
        <w:sz w:val="20"/>
      </w:rPr>
      <w:t xml:space="preserve"> Public Policy and Service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67FF" w14:textId="77777777" w:rsidR="0075381F" w:rsidRDefault="0075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C355E"/>
    <w:rsid w:val="000C4B42"/>
    <w:rsid w:val="001A277F"/>
    <w:rsid w:val="00240CDA"/>
    <w:rsid w:val="002434C6"/>
    <w:rsid w:val="00253F04"/>
    <w:rsid w:val="00327B81"/>
    <w:rsid w:val="00345845"/>
    <w:rsid w:val="00351663"/>
    <w:rsid w:val="003E132D"/>
    <w:rsid w:val="003F3DB7"/>
    <w:rsid w:val="00424CA0"/>
    <w:rsid w:val="00445D50"/>
    <w:rsid w:val="00446FD8"/>
    <w:rsid w:val="00521FFD"/>
    <w:rsid w:val="00581F94"/>
    <w:rsid w:val="005C58EB"/>
    <w:rsid w:val="006014DD"/>
    <w:rsid w:val="006A06CE"/>
    <w:rsid w:val="006F77DC"/>
    <w:rsid w:val="00717377"/>
    <w:rsid w:val="00737154"/>
    <w:rsid w:val="007505D0"/>
    <w:rsid w:val="0075381F"/>
    <w:rsid w:val="007821C4"/>
    <w:rsid w:val="00795F81"/>
    <w:rsid w:val="007B54B5"/>
    <w:rsid w:val="007D21C5"/>
    <w:rsid w:val="007F4160"/>
    <w:rsid w:val="008E2DC9"/>
    <w:rsid w:val="00917914"/>
    <w:rsid w:val="00942070"/>
    <w:rsid w:val="00943D59"/>
    <w:rsid w:val="00950AB1"/>
    <w:rsid w:val="00976F8E"/>
    <w:rsid w:val="00AE165F"/>
    <w:rsid w:val="00B41437"/>
    <w:rsid w:val="00B45A01"/>
    <w:rsid w:val="00B95595"/>
    <w:rsid w:val="00BB0327"/>
    <w:rsid w:val="00BB7EA2"/>
    <w:rsid w:val="00BC79EB"/>
    <w:rsid w:val="00BE2F6A"/>
    <w:rsid w:val="00C85AD3"/>
    <w:rsid w:val="00D159B1"/>
    <w:rsid w:val="00D32A63"/>
    <w:rsid w:val="00D46EE4"/>
    <w:rsid w:val="00D752D6"/>
    <w:rsid w:val="00D95D6A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16</cp:revision>
  <cp:lastPrinted>2010-06-30T14:21:00Z</cp:lastPrinted>
  <dcterms:created xsi:type="dcterms:W3CDTF">2021-10-19T13:21:00Z</dcterms:created>
  <dcterms:modified xsi:type="dcterms:W3CDTF">2022-04-05T14:10:00Z</dcterms:modified>
</cp:coreProperties>
</file>