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1DBA9" w14:textId="77777777" w:rsidR="00E06F48" w:rsidRPr="00A40E5C" w:rsidRDefault="00E06F48" w:rsidP="00351663">
      <w:pPr>
        <w:rPr>
          <w:rFonts w:cs="Arial"/>
          <w:b/>
          <w:sz w:val="20"/>
          <w:szCs w:val="20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7"/>
        <w:gridCol w:w="6390"/>
        <w:gridCol w:w="3044"/>
      </w:tblGrid>
      <w:tr w:rsidR="00E06F48" w:rsidRPr="00A40E5C" w14:paraId="0DF6D282" w14:textId="77777777" w:rsidTr="005A730C">
        <w:trPr>
          <w:trHeight w:val="305"/>
          <w:tblHeader/>
        </w:trPr>
        <w:tc>
          <w:tcPr>
            <w:tcW w:w="3397" w:type="dxa"/>
          </w:tcPr>
          <w:p w14:paraId="6364BFD4" w14:textId="77777777" w:rsidR="00E06F48" w:rsidRPr="00A40E5C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A40E5C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6390" w:type="dxa"/>
          </w:tcPr>
          <w:p w14:paraId="2B201543" w14:textId="77777777" w:rsidR="00E06F48" w:rsidRPr="00A40E5C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A40E5C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3044" w:type="dxa"/>
          </w:tcPr>
          <w:p w14:paraId="08DC7EBD" w14:textId="77777777" w:rsidR="00E06F48" w:rsidRPr="00A40E5C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A40E5C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A40E5C" w14:paraId="769D246D" w14:textId="77777777" w:rsidTr="005A730C">
        <w:trPr>
          <w:trHeight w:val="1140"/>
        </w:trPr>
        <w:tc>
          <w:tcPr>
            <w:tcW w:w="3397" w:type="dxa"/>
          </w:tcPr>
          <w:p w14:paraId="50F68165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BCED410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b/>
                <w:sz w:val="20"/>
                <w:szCs w:val="20"/>
                <w:u w:val="single"/>
              </w:rPr>
              <w:t>Global Awareness:</w:t>
            </w:r>
            <w:r w:rsidRPr="00CC023B">
              <w:rPr>
                <w:rFonts w:cs="Arial"/>
                <w:sz w:val="20"/>
                <w:szCs w:val="20"/>
              </w:rPr>
              <w:t xml:space="preserve"> </w:t>
            </w:r>
            <w:r w:rsidR="003F3DB7" w:rsidRPr="00CC023B">
              <w:rPr>
                <w:rFonts w:cs="Arial"/>
                <w:sz w:val="20"/>
                <w:szCs w:val="20"/>
              </w:rPr>
              <w:t>Students will be able to demonstrate k</w:t>
            </w:r>
            <w:r w:rsidRPr="00CC023B">
              <w:rPr>
                <w:rFonts w:cs="Arial"/>
                <w:sz w:val="20"/>
                <w:szCs w:val="20"/>
              </w:rPr>
              <w:t>nowledge of the interrelatedness of local, global, international, and intercultural issues, trends, and systems</w:t>
            </w:r>
            <w:r w:rsidR="003F3DB7" w:rsidRPr="00CC023B">
              <w:rPr>
                <w:rFonts w:cs="Arial"/>
                <w:sz w:val="20"/>
                <w:szCs w:val="20"/>
              </w:rPr>
              <w:t>.</w:t>
            </w:r>
          </w:p>
          <w:p w14:paraId="68AA3184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390" w:type="dxa"/>
            <w:vMerge w:val="restart"/>
          </w:tcPr>
          <w:p w14:paraId="643A8EA3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Assessment Activity/Artifact:</w:t>
            </w:r>
          </w:p>
          <w:p w14:paraId="0900D125" w14:textId="77777777" w:rsidR="00D07536" w:rsidRDefault="004C2662" w:rsidP="00600A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5643C5" w:rsidRPr="00CC023B">
              <w:rPr>
                <w:rFonts w:cs="Arial"/>
                <w:sz w:val="18"/>
                <w:szCs w:val="18"/>
              </w:rPr>
              <w:t xml:space="preserve">The instructor will lead 2-3 paper discussions. </w:t>
            </w:r>
            <w:r w:rsidR="00600AC5" w:rsidRPr="00CC023B">
              <w:rPr>
                <w:rFonts w:cs="Arial"/>
                <w:sz w:val="18"/>
                <w:szCs w:val="18"/>
              </w:rPr>
              <w:t xml:space="preserve">For each paper discussion, </w:t>
            </w:r>
            <w:r w:rsidR="005643C5" w:rsidRPr="00CC023B">
              <w:rPr>
                <w:rFonts w:cs="Arial"/>
                <w:sz w:val="18"/>
                <w:szCs w:val="18"/>
              </w:rPr>
              <w:t xml:space="preserve">students will be assigned </w:t>
            </w:r>
            <w:r w:rsidR="00600AC5" w:rsidRPr="00CC023B">
              <w:rPr>
                <w:rFonts w:cs="Arial"/>
                <w:sz w:val="18"/>
                <w:szCs w:val="18"/>
              </w:rPr>
              <w:t>1-2</w:t>
            </w:r>
            <w:r w:rsidR="005643C5" w:rsidRPr="00CC023B">
              <w:rPr>
                <w:rFonts w:cs="Arial"/>
                <w:sz w:val="18"/>
                <w:szCs w:val="18"/>
              </w:rPr>
              <w:t xml:space="preserve"> papers to read.</w:t>
            </w:r>
            <w:r w:rsidR="00600AC5" w:rsidRPr="00CC023B">
              <w:rPr>
                <w:rFonts w:cs="Arial"/>
                <w:sz w:val="18"/>
                <w:szCs w:val="18"/>
              </w:rPr>
              <w:t xml:space="preserve"> </w:t>
            </w:r>
            <w:r w:rsidR="005643C5" w:rsidRPr="00CC023B">
              <w:rPr>
                <w:rFonts w:cs="Arial"/>
                <w:sz w:val="18"/>
                <w:szCs w:val="18"/>
              </w:rPr>
              <w:t xml:space="preserve">Before each discussion, 7-8 questions will be given </w:t>
            </w:r>
            <w:r w:rsidR="00600AC5" w:rsidRPr="00CC023B">
              <w:rPr>
                <w:rFonts w:cs="Arial"/>
                <w:sz w:val="18"/>
                <w:szCs w:val="18"/>
              </w:rPr>
              <w:t xml:space="preserve">to test if the students have read and understood the papers. </w:t>
            </w:r>
            <w:r w:rsidR="00A726BD" w:rsidRPr="00CC023B">
              <w:rPr>
                <w:rFonts w:cs="Arial"/>
                <w:sz w:val="18"/>
                <w:szCs w:val="18"/>
              </w:rPr>
              <w:t>T</w:t>
            </w:r>
            <w:r w:rsidR="0061517D" w:rsidRPr="00CC023B">
              <w:rPr>
                <w:rFonts w:cs="Arial"/>
                <w:sz w:val="18"/>
                <w:szCs w:val="18"/>
              </w:rPr>
              <w:t>hose papers will be focus on life history and behavior of highly migratory species, effects of runoff from coastal development on inshore ecosystem/fisheries,</w:t>
            </w:r>
            <w:r w:rsidR="006A1B37" w:rsidRPr="00CC023B">
              <w:rPr>
                <w:rFonts w:cs="Arial"/>
                <w:sz w:val="18"/>
                <w:szCs w:val="18"/>
              </w:rPr>
              <w:t xml:space="preserve"> </w:t>
            </w:r>
            <w:r w:rsidR="00BA7F90" w:rsidRPr="00CC023B">
              <w:rPr>
                <w:rFonts w:cs="Arial"/>
                <w:sz w:val="18"/>
                <w:szCs w:val="18"/>
              </w:rPr>
              <w:t xml:space="preserve">policy and </w:t>
            </w:r>
            <w:r w:rsidR="006A1B37" w:rsidRPr="00CC023B">
              <w:rPr>
                <w:rFonts w:cs="Arial"/>
                <w:sz w:val="18"/>
                <w:szCs w:val="18"/>
              </w:rPr>
              <w:t xml:space="preserve">effects </w:t>
            </w:r>
            <w:r w:rsidR="00A40E5C" w:rsidRPr="00CC023B">
              <w:rPr>
                <w:rFonts w:cs="Arial"/>
                <w:sz w:val="18"/>
                <w:szCs w:val="18"/>
              </w:rPr>
              <w:t>of Exclusive</w:t>
            </w:r>
            <w:r w:rsidR="006A1B37" w:rsidRPr="00CC023B">
              <w:rPr>
                <w:rFonts w:cs="Arial"/>
                <w:sz w:val="18"/>
                <w:szCs w:val="18"/>
              </w:rPr>
              <w:t xml:space="preserve"> Economic Zones, difficulties of regulating fisheries in international water, </w:t>
            </w:r>
            <w:r w:rsidR="00BA7F90" w:rsidRPr="00CC023B">
              <w:rPr>
                <w:rFonts w:cs="Arial"/>
                <w:sz w:val="18"/>
                <w:szCs w:val="18"/>
              </w:rPr>
              <w:t xml:space="preserve">aquaculture </w:t>
            </w:r>
            <w:r w:rsidR="00A40E5C" w:rsidRPr="00CC023B">
              <w:rPr>
                <w:rFonts w:cs="Arial"/>
                <w:sz w:val="18"/>
                <w:szCs w:val="18"/>
              </w:rPr>
              <w:t xml:space="preserve">or </w:t>
            </w:r>
            <w:r w:rsidR="00BA7F90" w:rsidRPr="00CC023B">
              <w:rPr>
                <w:rFonts w:cs="Arial"/>
                <w:sz w:val="18"/>
                <w:szCs w:val="18"/>
              </w:rPr>
              <w:t>global climate change effects on marine ecosystems amongst others</w:t>
            </w:r>
            <w:r w:rsidR="006A1B37" w:rsidRPr="00CC023B">
              <w:rPr>
                <w:rFonts w:cs="Arial"/>
                <w:sz w:val="18"/>
                <w:szCs w:val="18"/>
              </w:rPr>
              <w:t>.</w:t>
            </w:r>
          </w:p>
          <w:p w14:paraId="5EDC34CA" w14:textId="7F642DDD" w:rsidR="00E25587" w:rsidRPr="00CC023B" w:rsidRDefault="004C2662" w:rsidP="00600A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="00E25587" w:rsidRPr="00CC023B">
              <w:rPr>
                <w:rFonts w:cs="Arial"/>
                <w:sz w:val="18"/>
                <w:szCs w:val="18"/>
              </w:rPr>
              <w:t>Student</w:t>
            </w:r>
            <w:r>
              <w:rPr>
                <w:rFonts w:cs="Arial"/>
                <w:sz w:val="18"/>
                <w:szCs w:val="18"/>
              </w:rPr>
              <w:t>s</w:t>
            </w:r>
            <w:r w:rsidR="00E25587" w:rsidRPr="00CC023B">
              <w:rPr>
                <w:rFonts w:cs="Arial"/>
                <w:sz w:val="18"/>
                <w:szCs w:val="18"/>
              </w:rPr>
              <w:t xml:space="preserve"> will be evaluated in a pre/post-</w:t>
            </w:r>
            <w:r>
              <w:rPr>
                <w:rFonts w:cs="Arial"/>
                <w:sz w:val="18"/>
                <w:szCs w:val="18"/>
              </w:rPr>
              <w:t>essay</w:t>
            </w:r>
            <w:r w:rsidRPr="00CC023B">
              <w:rPr>
                <w:rFonts w:cs="Arial"/>
                <w:sz w:val="18"/>
                <w:szCs w:val="18"/>
              </w:rPr>
              <w:t xml:space="preserve"> </w:t>
            </w:r>
            <w:r w:rsidR="00E25587" w:rsidRPr="00CC023B">
              <w:rPr>
                <w:rFonts w:cs="Arial"/>
                <w:sz w:val="18"/>
                <w:szCs w:val="18"/>
              </w:rPr>
              <w:t xml:space="preserve">to assess </w:t>
            </w:r>
            <w:r>
              <w:rPr>
                <w:rFonts w:cs="Arial"/>
                <w:sz w:val="18"/>
                <w:szCs w:val="18"/>
              </w:rPr>
              <w:t>their g</w:t>
            </w:r>
            <w:r w:rsidR="00E25587" w:rsidRPr="00CC023B">
              <w:rPr>
                <w:rFonts w:cs="Arial"/>
                <w:sz w:val="18"/>
                <w:szCs w:val="18"/>
              </w:rPr>
              <w:t>lobal awareness. Students must read a short article and answer one question (250 words each) at the beginning of the semester and then do a different reading and answer another question at the end of the term. Student who hand in both surveys get full credit.</w:t>
            </w:r>
          </w:p>
          <w:p w14:paraId="40E223BE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3E81FB40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Evaluation Process:</w:t>
            </w:r>
          </w:p>
          <w:p w14:paraId="1B90AE2E" w14:textId="77777777" w:rsidR="00E06F48" w:rsidRDefault="004C2662" w:rsidP="0035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A11C0C" w:rsidRPr="00CC023B">
              <w:rPr>
                <w:rFonts w:cs="Arial"/>
                <w:sz w:val="18"/>
                <w:szCs w:val="18"/>
              </w:rPr>
              <w:t xml:space="preserve">The percentage of correct answers on questions will be calculated. </w:t>
            </w:r>
          </w:p>
          <w:p w14:paraId="1876CBB7" w14:textId="77777777" w:rsidR="004C2662" w:rsidRPr="00CC023B" w:rsidRDefault="004C2662" w:rsidP="004C26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A</w:t>
            </w:r>
            <w:r w:rsidRPr="00CC023B">
              <w:rPr>
                <w:rFonts w:cs="Arial"/>
                <w:sz w:val="18"/>
                <w:szCs w:val="18"/>
              </w:rPr>
              <w:t xml:space="preserve"> pre-established rubric will be used to evaluate the global awareness aspect of students’ answers.</w:t>
            </w:r>
          </w:p>
          <w:p w14:paraId="2071FD61" w14:textId="77777777" w:rsidR="004C2662" w:rsidRDefault="004C2662" w:rsidP="00351663">
            <w:pPr>
              <w:rPr>
                <w:rFonts w:cs="Arial"/>
                <w:sz w:val="18"/>
                <w:szCs w:val="18"/>
              </w:rPr>
            </w:pPr>
          </w:p>
          <w:p w14:paraId="50123A2B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Minimum Criteria for Success:</w:t>
            </w:r>
          </w:p>
          <w:p w14:paraId="664E6BD8" w14:textId="77777777" w:rsidR="00600AC5" w:rsidRPr="00CC023B" w:rsidRDefault="004C2662" w:rsidP="00600A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FB65DE" w:rsidRPr="00CC023B">
              <w:rPr>
                <w:rFonts w:cs="Arial"/>
                <w:sz w:val="18"/>
                <w:szCs w:val="18"/>
              </w:rPr>
              <w:t>7</w:t>
            </w:r>
            <w:r w:rsidR="00600AC5" w:rsidRPr="00CC023B">
              <w:rPr>
                <w:rFonts w:cs="Arial"/>
                <w:sz w:val="18"/>
                <w:szCs w:val="18"/>
              </w:rPr>
              <w:t xml:space="preserve">0% of students will successfully answer </w:t>
            </w:r>
            <w:r w:rsidR="00BA7F90" w:rsidRPr="00CC023B">
              <w:rPr>
                <w:rFonts w:cs="Arial"/>
                <w:sz w:val="18"/>
                <w:szCs w:val="18"/>
              </w:rPr>
              <w:t xml:space="preserve">more than </w:t>
            </w:r>
            <w:r w:rsidR="00A40E5C" w:rsidRPr="00CC023B">
              <w:rPr>
                <w:rFonts w:cs="Arial"/>
                <w:sz w:val="18"/>
                <w:szCs w:val="18"/>
              </w:rPr>
              <w:t>6</w:t>
            </w:r>
            <w:r w:rsidR="00BA7F90" w:rsidRPr="00CC023B">
              <w:rPr>
                <w:rFonts w:cs="Arial"/>
                <w:sz w:val="18"/>
                <w:szCs w:val="18"/>
              </w:rPr>
              <w:t xml:space="preserve">0% </w:t>
            </w:r>
            <w:r w:rsidR="00A11C0C" w:rsidRPr="00CC023B">
              <w:rPr>
                <w:rFonts w:cs="Arial"/>
                <w:sz w:val="18"/>
                <w:szCs w:val="18"/>
              </w:rPr>
              <w:t>of those</w:t>
            </w:r>
            <w:r w:rsidR="00600AC5" w:rsidRPr="00CC023B">
              <w:rPr>
                <w:rFonts w:cs="Arial"/>
                <w:sz w:val="18"/>
                <w:szCs w:val="18"/>
              </w:rPr>
              <w:t xml:space="preserve"> questions.  </w:t>
            </w:r>
          </w:p>
          <w:p w14:paraId="698C30B5" w14:textId="77777777" w:rsidR="00E25587" w:rsidRPr="00CC023B" w:rsidRDefault="004C2662" w:rsidP="00600AC5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A global awareness rubric score of “3.”</w:t>
            </w:r>
          </w:p>
          <w:p w14:paraId="42357788" w14:textId="77777777" w:rsidR="00433226" w:rsidRPr="00CC023B" w:rsidRDefault="00433226" w:rsidP="00351663">
            <w:pPr>
              <w:rPr>
                <w:rFonts w:cs="Arial"/>
                <w:sz w:val="18"/>
                <w:szCs w:val="18"/>
              </w:rPr>
            </w:pPr>
          </w:p>
          <w:p w14:paraId="183765D7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Sample:</w:t>
            </w:r>
          </w:p>
          <w:p w14:paraId="204A9CE2" w14:textId="77777777" w:rsidR="00E06F48" w:rsidRPr="00CC023B" w:rsidRDefault="00A11C0C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All students will be assessed</w:t>
            </w:r>
            <w:r w:rsidR="0061517D" w:rsidRPr="00CC023B">
              <w:rPr>
                <w:rFonts w:cs="Arial"/>
                <w:sz w:val="18"/>
                <w:szCs w:val="18"/>
              </w:rPr>
              <w:t>.</w:t>
            </w:r>
          </w:p>
          <w:p w14:paraId="69715148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4" w:type="dxa"/>
            <w:vMerge w:val="restart"/>
          </w:tcPr>
          <w:p w14:paraId="3B48266D" w14:textId="77777777" w:rsidR="00E06F48" w:rsidRPr="00A40E5C" w:rsidRDefault="00E06F48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 xml:space="preserve">To </w:t>
            </w:r>
            <w:r w:rsidR="00B95595" w:rsidRPr="00A40E5C">
              <w:rPr>
                <w:rFonts w:cs="Arial"/>
                <w:i/>
                <w:color w:val="0070C0"/>
                <w:sz w:val="20"/>
                <w:szCs w:val="20"/>
              </w:rPr>
              <w:t>be entered after</w:t>
            </w: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 xml:space="preserve"> </w:t>
            </w:r>
            <w:r w:rsidR="00B95595" w:rsidRPr="00A40E5C">
              <w:rPr>
                <w:rFonts w:cs="Arial"/>
                <w:i/>
                <w:color w:val="0070C0"/>
                <w:sz w:val="20"/>
                <w:szCs w:val="20"/>
              </w:rPr>
              <w:t xml:space="preserve">each time </w:t>
            </w: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>course</w:t>
            </w:r>
            <w:r w:rsidR="00B95595" w:rsidRPr="00A40E5C">
              <w:rPr>
                <w:rFonts w:cs="Arial"/>
                <w:i/>
                <w:color w:val="0070C0"/>
                <w:sz w:val="20"/>
                <w:szCs w:val="20"/>
              </w:rPr>
              <w:t xml:space="preserve"> is taught</w:t>
            </w:r>
          </w:p>
          <w:p w14:paraId="59F6F352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1E174D1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14B6292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4116390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A257423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9E5410C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AFD5D80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4F8BFCF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5E3268A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64A5AC5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D88FAD9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B0C5B61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41A7E83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7746578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7658C6D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DC917A7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A40E5C" w14:paraId="7DECE7F5" w14:textId="77777777" w:rsidTr="005A730C">
        <w:trPr>
          <w:trHeight w:val="260"/>
        </w:trPr>
        <w:tc>
          <w:tcPr>
            <w:tcW w:w="3397" w:type="dxa"/>
          </w:tcPr>
          <w:p w14:paraId="058B63BC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C023B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6390" w:type="dxa"/>
            <w:vMerge/>
          </w:tcPr>
          <w:p w14:paraId="4F7DD9C5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14:paraId="2A18366E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A40E5C" w14:paraId="45B9E7E9" w14:textId="77777777" w:rsidTr="005A730C">
        <w:trPr>
          <w:trHeight w:val="2393"/>
        </w:trPr>
        <w:tc>
          <w:tcPr>
            <w:tcW w:w="3397" w:type="dxa"/>
          </w:tcPr>
          <w:p w14:paraId="048BA595" w14:textId="6044B895" w:rsidR="00153AF2" w:rsidRPr="00CC023B" w:rsidRDefault="004C2662" w:rsidP="004C26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153AF2" w:rsidRPr="00CC023B">
              <w:rPr>
                <w:rFonts w:cs="Arial"/>
                <w:sz w:val="20"/>
                <w:szCs w:val="20"/>
              </w:rPr>
              <w:t xml:space="preserve">tudents will be able to </w:t>
            </w:r>
            <w:r w:rsidR="00C860FE" w:rsidRPr="00CC023B">
              <w:rPr>
                <w:rFonts w:cs="Arial"/>
                <w:sz w:val="20"/>
                <w:szCs w:val="20"/>
              </w:rPr>
              <w:t xml:space="preserve">articulate the interrelatedness among increasing world populations, intensified human activities, and limited marine biological resources. </w:t>
            </w:r>
          </w:p>
        </w:tc>
        <w:tc>
          <w:tcPr>
            <w:tcW w:w="6390" w:type="dxa"/>
            <w:vMerge/>
          </w:tcPr>
          <w:p w14:paraId="7C5BF71A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14:paraId="6F23A690" w14:textId="77777777" w:rsidR="00E06F48" w:rsidRPr="00A40E5C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A40E5C" w14:paraId="694F8283" w14:textId="77777777">
        <w:trPr>
          <w:trHeight w:val="260"/>
        </w:trPr>
        <w:tc>
          <w:tcPr>
            <w:tcW w:w="12831" w:type="dxa"/>
            <w:gridSpan w:val="3"/>
          </w:tcPr>
          <w:p w14:paraId="0802AA64" w14:textId="77777777" w:rsidR="00E06F48" w:rsidRPr="00A40E5C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A40E5C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A40E5C" w14:paraId="2A423B3C" w14:textId="77777777" w:rsidTr="00CC023B">
        <w:trPr>
          <w:trHeight w:val="1259"/>
        </w:trPr>
        <w:tc>
          <w:tcPr>
            <w:tcW w:w="12831" w:type="dxa"/>
            <w:gridSpan w:val="3"/>
          </w:tcPr>
          <w:p w14:paraId="48D15656" w14:textId="77777777" w:rsidR="00E06F48" w:rsidRDefault="00E06F48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 xml:space="preserve">To be entered </w:t>
            </w:r>
            <w:r w:rsidR="00B95595" w:rsidRPr="00A40E5C">
              <w:rPr>
                <w:rFonts w:cs="Arial"/>
                <w:i/>
                <w:color w:val="0070C0"/>
                <w:sz w:val="20"/>
                <w:szCs w:val="20"/>
              </w:rPr>
              <w:t>after each time course is taught</w:t>
            </w:r>
          </w:p>
          <w:p w14:paraId="26F09636" w14:textId="77777777" w:rsidR="005A730C" w:rsidRDefault="005A730C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48C0212" w14:textId="77777777" w:rsidR="005A730C" w:rsidRDefault="005A730C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4B838DD3" w14:textId="77777777" w:rsidR="005A730C" w:rsidRDefault="005A730C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30E17BCA" w14:textId="77777777" w:rsidR="005A730C" w:rsidRDefault="005A730C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7EE46A5B" w14:textId="77777777" w:rsidR="005A730C" w:rsidRDefault="005A730C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A4EC0AB" w14:textId="5556D2DE" w:rsidR="005A730C" w:rsidRPr="00A40E5C" w:rsidRDefault="005A730C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</w:tr>
    </w:tbl>
    <w:p w14:paraId="47D5B52A" w14:textId="1BD131DA" w:rsidR="00E5782E" w:rsidRDefault="00E5782E">
      <w:pPr>
        <w:rPr>
          <w:rFonts w:cs="Arial"/>
          <w:b/>
          <w:sz w:val="20"/>
          <w:szCs w:val="20"/>
        </w:rPr>
      </w:pPr>
    </w:p>
    <w:p w14:paraId="6C93E0D9" w14:textId="77777777" w:rsidR="00A11C0C" w:rsidRPr="00D11D9E" w:rsidRDefault="00A11C0C" w:rsidP="00351663">
      <w:pPr>
        <w:rPr>
          <w:rFonts w:cs="Arial"/>
          <w:b/>
          <w:sz w:val="20"/>
          <w:szCs w:val="20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7"/>
        <w:gridCol w:w="6660"/>
        <w:gridCol w:w="3134"/>
      </w:tblGrid>
      <w:tr w:rsidR="00E06F48" w:rsidRPr="00D11D9E" w14:paraId="1E4C62AB" w14:textId="77777777" w:rsidTr="005A730C">
        <w:trPr>
          <w:trHeight w:val="305"/>
          <w:tblHeader/>
        </w:trPr>
        <w:tc>
          <w:tcPr>
            <w:tcW w:w="3037" w:type="dxa"/>
          </w:tcPr>
          <w:p w14:paraId="0025E7D0" w14:textId="77777777" w:rsidR="00E06F48" w:rsidRPr="00C27BE7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A40E5C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6660" w:type="dxa"/>
          </w:tcPr>
          <w:p w14:paraId="493AB728" w14:textId="77777777" w:rsidR="00E06F48" w:rsidRPr="00C27BE7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27BE7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3134" w:type="dxa"/>
          </w:tcPr>
          <w:p w14:paraId="6C9153E5" w14:textId="77777777" w:rsidR="00E06F48" w:rsidRPr="00C27BE7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C27BE7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D11D9E" w14:paraId="6C77CAB6" w14:textId="77777777" w:rsidTr="005A730C">
        <w:trPr>
          <w:trHeight w:val="1140"/>
        </w:trPr>
        <w:tc>
          <w:tcPr>
            <w:tcW w:w="3037" w:type="dxa"/>
          </w:tcPr>
          <w:p w14:paraId="7371F1F1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755B90C0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b/>
                <w:sz w:val="20"/>
                <w:szCs w:val="20"/>
                <w:u w:val="single"/>
              </w:rPr>
              <w:t>Global Perspective</w:t>
            </w:r>
            <w:r w:rsidRPr="00CC023B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3F3DB7" w:rsidRPr="00CC023B">
              <w:rPr>
                <w:rFonts w:cs="Arial"/>
                <w:sz w:val="20"/>
                <w:szCs w:val="20"/>
              </w:rPr>
              <w:t xml:space="preserve">Students will be able to </w:t>
            </w:r>
            <w:r w:rsidR="00C85AD3" w:rsidRPr="00CC023B">
              <w:rPr>
                <w:rFonts w:cs="Arial"/>
                <w:sz w:val="20"/>
                <w:szCs w:val="20"/>
              </w:rPr>
              <w:t>conduct</w:t>
            </w:r>
            <w:r w:rsidRPr="00CC023B">
              <w:rPr>
                <w:rFonts w:cs="Arial"/>
                <w:sz w:val="20"/>
                <w:szCs w:val="20"/>
              </w:rPr>
              <w:t xml:space="preserve"> a multi-perspective analysis of local, global, international, and intercultural problems</w:t>
            </w:r>
            <w:r w:rsidR="003F3DB7" w:rsidRPr="00CC023B">
              <w:rPr>
                <w:rFonts w:cs="Arial"/>
                <w:sz w:val="20"/>
                <w:szCs w:val="20"/>
              </w:rPr>
              <w:t>.</w:t>
            </w:r>
          </w:p>
          <w:p w14:paraId="54CD0CA9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660" w:type="dxa"/>
            <w:vMerge w:val="restart"/>
          </w:tcPr>
          <w:p w14:paraId="596B936C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Assessment Activity/Artifact:</w:t>
            </w:r>
          </w:p>
          <w:p w14:paraId="0F0382E2" w14:textId="6ECCDCAE" w:rsidR="00E5782E" w:rsidRPr="00CC023B" w:rsidRDefault="004C2662" w:rsidP="0035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414E1A" w:rsidRPr="00CC023B">
              <w:rPr>
                <w:rFonts w:cs="Arial"/>
                <w:sz w:val="18"/>
                <w:szCs w:val="18"/>
              </w:rPr>
              <w:t>All students will participate in a group-based project</w:t>
            </w:r>
            <w:r w:rsidR="00B94C71" w:rsidRPr="00CC023B">
              <w:rPr>
                <w:rFonts w:cs="Arial"/>
                <w:sz w:val="18"/>
                <w:szCs w:val="18"/>
              </w:rPr>
              <w:t xml:space="preserve">. Each group </w:t>
            </w:r>
            <w:r w:rsidR="00BA7F90" w:rsidRPr="00CC023B">
              <w:rPr>
                <w:rFonts w:cs="Arial"/>
                <w:sz w:val="18"/>
                <w:szCs w:val="18"/>
              </w:rPr>
              <w:t xml:space="preserve">of 3-6 students </w:t>
            </w:r>
            <w:r w:rsidR="00B94C71" w:rsidRPr="00CC023B">
              <w:rPr>
                <w:rFonts w:cs="Arial"/>
                <w:sz w:val="18"/>
                <w:szCs w:val="18"/>
              </w:rPr>
              <w:t xml:space="preserve">will </w:t>
            </w:r>
            <w:r w:rsidR="00F96288" w:rsidRPr="00CC023B">
              <w:rPr>
                <w:rFonts w:cs="Arial"/>
                <w:sz w:val="18"/>
                <w:szCs w:val="18"/>
              </w:rPr>
              <w:t xml:space="preserve">give a 10-minute presentation and </w:t>
            </w:r>
            <w:r w:rsidR="00B94C71" w:rsidRPr="00CC023B">
              <w:rPr>
                <w:rFonts w:cs="Arial"/>
                <w:sz w:val="18"/>
                <w:szCs w:val="18"/>
              </w:rPr>
              <w:t xml:space="preserve">introduce </w:t>
            </w:r>
            <w:r w:rsidR="00C67D17" w:rsidRPr="00CC023B">
              <w:rPr>
                <w:rFonts w:cs="Arial"/>
                <w:sz w:val="18"/>
                <w:szCs w:val="18"/>
              </w:rPr>
              <w:t xml:space="preserve">an endangered species. What are the historical and current abundances? </w:t>
            </w:r>
            <w:r>
              <w:rPr>
                <w:rFonts w:cs="Arial"/>
                <w:sz w:val="18"/>
                <w:szCs w:val="18"/>
              </w:rPr>
              <w:t>How did the</w:t>
            </w:r>
            <w:r w:rsidR="00C67D17" w:rsidRPr="00CC023B">
              <w:rPr>
                <w:rFonts w:cs="Arial"/>
                <w:sz w:val="18"/>
                <w:szCs w:val="18"/>
              </w:rPr>
              <w:t xml:space="preserve"> species </w:t>
            </w:r>
            <w:r>
              <w:rPr>
                <w:rFonts w:cs="Arial"/>
                <w:sz w:val="18"/>
                <w:szCs w:val="18"/>
              </w:rPr>
              <w:t>become</w:t>
            </w:r>
            <w:r w:rsidRPr="00CC023B">
              <w:rPr>
                <w:rFonts w:cs="Arial"/>
                <w:sz w:val="18"/>
                <w:szCs w:val="18"/>
              </w:rPr>
              <w:t xml:space="preserve"> </w:t>
            </w:r>
            <w:r w:rsidR="00C67D17" w:rsidRPr="00CC023B">
              <w:rPr>
                <w:rFonts w:cs="Arial"/>
                <w:sz w:val="18"/>
                <w:szCs w:val="18"/>
              </w:rPr>
              <w:t xml:space="preserve">endangered? What </w:t>
            </w:r>
            <w:r w:rsidR="00D07536" w:rsidRPr="00CC023B">
              <w:rPr>
                <w:rFonts w:cs="Arial"/>
                <w:sz w:val="18"/>
                <w:szCs w:val="18"/>
              </w:rPr>
              <w:t>kinds of regulations have</w:t>
            </w:r>
            <w:r w:rsidR="00C67D17" w:rsidRPr="00CC023B">
              <w:rPr>
                <w:rFonts w:cs="Arial"/>
                <w:sz w:val="18"/>
                <w:szCs w:val="18"/>
              </w:rPr>
              <w:t xml:space="preserve"> been applied by the local agencies and international organizations to protect those species? </w:t>
            </w:r>
            <w:r w:rsidR="00BA7F90" w:rsidRPr="00CC023B">
              <w:rPr>
                <w:rFonts w:cs="Arial"/>
                <w:sz w:val="18"/>
                <w:szCs w:val="18"/>
              </w:rPr>
              <w:t>Are</w:t>
            </w:r>
            <w:r w:rsidR="00C67D17" w:rsidRPr="00CC023B">
              <w:rPr>
                <w:rFonts w:cs="Arial"/>
                <w:sz w:val="18"/>
                <w:szCs w:val="18"/>
              </w:rPr>
              <w:t xml:space="preserve"> those regulations effective or not?</w:t>
            </w:r>
            <w:r w:rsidR="00BA7F90" w:rsidRPr="00CC023B">
              <w:rPr>
                <w:rFonts w:cs="Arial"/>
                <w:sz w:val="18"/>
                <w:szCs w:val="18"/>
              </w:rPr>
              <w:t xml:space="preserve"> After all groups have introduced their species </w:t>
            </w:r>
            <w:r w:rsidR="00F5749A" w:rsidRPr="00CC023B">
              <w:rPr>
                <w:rFonts w:cs="Arial"/>
                <w:sz w:val="18"/>
                <w:szCs w:val="18"/>
              </w:rPr>
              <w:t>a day will be scheduled for the following discussion:</w:t>
            </w:r>
            <w:r w:rsidR="00BA7F90" w:rsidRPr="00CC023B">
              <w:rPr>
                <w:rFonts w:cs="Arial"/>
                <w:sz w:val="18"/>
                <w:szCs w:val="18"/>
              </w:rPr>
              <w:t xml:space="preserve">  </w:t>
            </w:r>
            <w:r w:rsidR="00F5749A" w:rsidRPr="00CC023B">
              <w:rPr>
                <w:rFonts w:cs="Arial"/>
                <w:sz w:val="18"/>
                <w:szCs w:val="18"/>
              </w:rPr>
              <w:t>The instructor will represent a UN agent with funding to support a limited amount of conservation efforts and students will need to promote their species to compete for the limited funding.</w:t>
            </w:r>
          </w:p>
          <w:p w14:paraId="14C0DA1E" w14:textId="17B720B7" w:rsidR="00E06F48" w:rsidRPr="00CC023B" w:rsidRDefault="004C2662" w:rsidP="0035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2. </w:t>
            </w:r>
            <w:r w:rsidR="00E5782E" w:rsidRPr="00CC023B">
              <w:rPr>
                <w:rFonts w:cs="Arial"/>
                <w:sz w:val="18"/>
                <w:szCs w:val="18"/>
              </w:rPr>
              <w:t>Student</w:t>
            </w:r>
            <w:r>
              <w:rPr>
                <w:rFonts w:cs="Arial"/>
                <w:sz w:val="18"/>
                <w:szCs w:val="18"/>
              </w:rPr>
              <w:t>s</w:t>
            </w:r>
            <w:r w:rsidR="00E5782E" w:rsidRPr="00CC023B">
              <w:rPr>
                <w:rFonts w:cs="Arial"/>
                <w:sz w:val="18"/>
                <w:szCs w:val="18"/>
              </w:rPr>
              <w:t xml:space="preserve"> will also be evaluated </w:t>
            </w:r>
            <w:r>
              <w:rPr>
                <w:rFonts w:cs="Arial"/>
                <w:sz w:val="18"/>
                <w:szCs w:val="18"/>
              </w:rPr>
              <w:t>o</w:t>
            </w:r>
            <w:r w:rsidR="00E5782E" w:rsidRPr="00CC023B">
              <w:rPr>
                <w:rFonts w:cs="Arial"/>
                <w:sz w:val="18"/>
                <w:szCs w:val="18"/>
              </w:rPr>
              <w:t>n a pre/post-</w:t>
            </w:r>
            <w:r>
              <w:rPr>
                <w:rFonts w:cs="Arial"/>
                <w:sz w:val="18"/>
                <w:szCs w:val="18"/>
              </w:rPr>
              <w:t>essay</w:t>
            </w:r>
            <w:r w:rsidR="00E5782E" w:rsidRPr="00CC023B">
              <w:rPr>
                <w:rFonts w:cs="Arial"/>
                <w:sz w:val="18"/>
                <w:szCs w:val="18"/>
              </w:rPr>
              <w:t xml:space="preserve"> to assess </w:t>
            </w:r>
            <w:r>
              <w:rPr>
                <w:rFonts w:cs="Arial"/>
                <w:sz w:val="18"/>
                <w:szCs w:val="18"/>
              </w:rPr>
              <w:t>their g</w:t>
            </w:r>
            <w:r w:rsidR="00E5782E" w:rsidRPr="00CC023B">
              <w:rPr>
                <w:rFonts w:cs="Arial"/>
                <w:sz w:val="18"/>
                <w:szCs w:val="18"/>
              </w:rPr>
              <w:t>lobal perspective. Students must read a short article and answer one question (250 words each) at the beginning of the semester and then do a different reading and answer another question at the end of the term. Student who hand in both surveys get full credit.</w:t>
            </w:r>
            <w:r w:rsidR="00F5749A" w:rsidRPr="00CC023B">
              <w:rPr>
                <w:rFonts w:cs="Arial"/>
                <w:sz w:val="18"/>
                <w:szCs w:val="18"/>
              </w:rPr>
              <w:t xml:space="preserve"> </w:t>
            </w:r>
          </w:p>
          <w:p w14:paraId="457C6559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</w:p>
          <w:p w14:paraId="5048E6DD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Evaluation Process:</w:t>
            </w:r>
          </w:p>
          <w:p w14:paraId="17CD9CD5" w14:textId="77777777" w:rsidR="00C27BE7" w:rsidRDefault="004C2662" w:rsidP="0035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6A1B37" w:rsidRPr="00CC023B">
              <w:rPr>
                <w:rFonts w:cs="Arial"/>
                <w:sz w:val="18"/>
                <w:szCs w:val="18"/>
              </w:rPr>
              <w:t>The</w:t>
            </w:r>
            <w:r w:rsidR="00F5749A" w:rsidRPr="00CC023B">
              <w:rPr>
                <w:rFonts w:cs="Arial"/>
                <w:sz w:val="18"/>
                <w:szCs w:val="18"/>
              </w:rPr>
              <w:t xml:space="preserve"> students</w:t>
            </w:r>
            <w:r>
              <w:rPr>
                <w:rFonts w:cs="Arial"/>
                <w:sz w:val="18"/>
                <w:szCs w:val="18"/>
              </w:rPr>
              <w:t>’</w:t>
            </w:r>
            <w:r w:rsidR="00F5749A" w:rsidRPr="00CC023B">
              <w:rPr>
                <w:rFonts w:cs="Arial"/>
                <w:sz w:val="18"/>
                <w:szCs w:val="18"/>
              </w:rPr>
              <w:t xml:space="preserve"> individual and group</w:t>
            </w:r>
            <w:r w:rsidR="006A1B37" w:rsidRPr="00CC023B">
              <w:rPr>
                <w:rFonts w:cs="Arial"/>
                <w:sz w:val="18"/>
                <w:szCs w:val="18"/>
              </w:rPr>
              <w:t xml:space="preserve"> performances will be evaluated by 2-3 judges</w:t>
            </w:r>
            <w:r w:rsidR="00F95F82" w:rsidRPr="00CC023B">
              <w:rPr>
                <w:rFonts w:cs="Arial"/>
                <w:sz w:val="18"/>
                <w:szCs w:val="18"/>
              </w:rPr>
              <w:t xml:space="preserve">. A </w:t>
            </w:r>
            <w:r w:rsidR="00C27BE7" w:rsidRPr="00CC023B">
              <w:rPr>
                <w:rFonts w:cs="Arial"/>
                <w:sz w:val="18"/>
                <w:szCs w:val="18"/>
              </w:rPr>
              <w:t xml:space="preserve">pre-established </w:t>
            </w:r>
            <w:r w:rsidR="00F95F82" w:rsidRPr="00CC023B">
              <w:rPr>
                <w:rFonts w:cs="Arial"/>
                <w:sz w:val="18"/>
                <w:szCs w:val="18"/>
              </w:rPr>
              <w:t>rubric will be used to evaluate the global perspective aspect of their presentations.</w:t>
            </w:r>
          </w:p>
          <w:p w14:paraId="4606441C" w14:textId="77777777" w:rsidR="004C2662" w:rsidRPr="00CC023B" w:rsidRDefault="004C2662" w:rsidP="00351663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A</w:t>
            </w:r>
            <w:r w:rsidRPr="00CC023B">
              <w:rPr>
                <w:rFonts w:cs="Arial"/>
                <w:sz w:val="18"/>
                <w:szCs w:val="18"/>
              </w:rPr>
              <w:t xml:space="preserve"> pre-established rubric will be used to evaluate the global </w:t>
            </w:r>
            <w:r>
              <w:rPr>
                <w:rFonts w:cs="Arial"/>
                <w:sz w:val="18"/>
                <w:szCs w:val="18"/>
              </w:rPr>
              <w:t xml:space="preserve">perspective </w:t>
            </w:r>
            <w:r w:rsidRPr="00CC023B">
              <w:rPr>
                <w:rFonts w:cs="Arial"/>
                <w:sz w:val="18"/>
                <w:szCs w:val="18"/>
              </w:rPr>
              <w:t>aspect of students’ answers.</w:t>
            </w:r>
          </w:p>
          <w:p w14:paraId="796FD0DE" w14:textId="77777777" w:rsidR="00E25587" w:rsidRPr="00CC023B" w:rsidRDefault="00E25587" w:rsidP="00351663">
            <w:pPr>
              <w:rPr>
                <w:rFonts w:cs="Arial"/>
                <w:sz w:val="18"/>
                <w:szCs w:val="18"/>
              </w:rPr>
            </w:pPr>
          </w:p>
          <w:p w14:paraId="51ACC7AA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Minimum Criteria for Success:</w:t>
            </w:r>
          </w:p>
          <w:p w14:paraId="6C7497B3" w14:textId="77777777" w:rsidR="00414E1A" w:rsidRPr="00CC023B" w:rsidRDefault="004C2662" w:rsidP="00414E1A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1. </w:t>
            </w:r>
            <w:r w:rsidR="00414E1A" w:rsidRPr="00CC023B">
              <w:rPr>
                <w:rFonts w:cs="Arial"/>
                <w:sz w:val="18"/>
                <w:szCs w:val="18"/>
              </w:rPr>
              <w:t xml:space="preserve">70% students will get </w:t>
            </w:r>
            <w:r w:rsidR="005C6ED1" w:rsidRPr="00CC023B">
              <w:rPr>
                <w:rFonts w:cs="Arial"/>
                <w:sz w:val="18"/>
                <w:szCs w:val="18"/>
              </w:rPr>
              <w:t>more than</w:t>
            </w:r>
            <w:r w:rsidR="00414E1A" w:rsidRPr="00CC023B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70% of the credit possible</w:t>
            </w:r>
            <w:r w:rsidR="00414E1A" w:rsidRPr="00CC023B">
              <w:rPr>
                <w:rFonts w:cs="Arial"/>
                <w:sz w:val="18"/>
                <w:szCs w:val="18"/>
              </w:rPr>
              <w:t>.</w:t>
            </w:r>
          </w:p>
          <w:p w14:paraId="4FECB127" w14:textId="77777777" w:rsidR="004C2662" w:rsidRPr="00CC023B" w:rsidRDefault="004C2662" w:rsidP="004C2662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2. A global perspective rubric score of “3.”</w:t>
            </w:r>
          </w:p>
          <w:p w14:paraId="450FC9AD" w14:textId="77777777" w:rsidR="00E06F48" w:rsidRPr="00CC023B" w:rsidRDefault="00E06F48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Sample:</w:t>
            </w:r>
          </w:p>
          <w:p w14:paraId="09B8C672" w14:textId="77777777" w:rsidR="00F96288" w:rsidRPr="00CC023B" w:rsidRDefault="0061517D" w:rsidP="00351663">
            <w:pPr>
              <w:rPr>
                <w:rFonts w:cs="Arial"/>
                <w:sz w:val="18"/>
                <w:szCs w:val="18"/>
              </w:rPr>
            </w:pPr>
            <w:r w:rsidRPr="00CC023B">
              <w:rPr>
                <w:rFonts w:cs="Arial"/>
                <w:sz w:val="18"/>
                <w:szCs w:val="18"/>
              </w:rPr>
              <w:t>All students will be assessed.</w:t>
            </w:r>
          </w:p>
        </w:tc>
        <w:tc>
          <w:tcPr>
            <w:tcW w:w="3134" w:type="dxa"/>
            <w:vMerge w:val="restart"/>
          </w:tcPr>
          <w:p w14:paraId="10A1B9AA" w14:textId="77777777" w:rsidR="00B95595" w:rsidRPr="00A40E5C" w:rsidRDefault="00B95595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>To be entered after each time course is taught</w:t>
            </w:r>
          </w:p>
          <w:p w14:paraId="275C75B7" w14:textId="77777777" w:rsidR="00B95595" w:rsidRPr="00D11D9E" w:rsidRDefault="00B95595" w:rsidP="00B95595">
            <w:pPr>
              <w:rPr>
                <w:rFonts w:cs="Arial"/>
                <w:sz w:val="20"/>
                <w:szCs w:val="20"/>
              </w:rPr>
            </w:pPr>
          </w:p>
          <w:p w14:paraId="211CC7D9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82B858E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8AF7B7D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F21619F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EAAEA3A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DE88843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CC06057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B3C8F98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D5D9794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A8CEF0B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BBB5096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C0F714B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77A2C2E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4FDA3C6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180AC35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05B5FD2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D11D9E" w14:paraId="067B0F3E" w14:textId="77777777" w:rsidTr="005A730C">
        <w:trPr>
          <w:trHeight w:val="260"/>
        </w:trPr>
        <w:tc>
          <w:tcPr>
            <w:tcW w:w="3037" w:type="dxa"/>
          </w:tcPr>
          <w:p w14:paraId="4AA896A3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C023B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6660" w:type="dxa"/>
            <w:vMerge/>
          </w:tcPr>
          <w:p w14:paraId="40A7C20F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14:paraId="7ECC80ED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D11D9E" w14:paraId="1CA4F0A4" w14:textId="77777777" w:rsidTr="005A730C">
        <w:trPr>
          <w:trHeight w:val="2393"/>
        </w:trPr>
        <w:tc>
          <w:tcPr>
            <w:tcW w:w="3037" w:type="dxa"/>
          </w:tcPr>
          <w:p w14:paraId="3A047CD7" w14:textId="676EC68C" w:rsidR="00883039" w:rsidRPr="00CC023B" w:rsidRDefault="004C2662" w:rsidP="00BA7F9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</w:t>
            </w:r>
            <w:r w:rsidR="00883039" w:rsidRPr="00CC023B">
              <w:rPr>
                <w:rFonts w:cs="Arial"/>
                <w:sz w:val="20"/>
                <w:szCs w:val="20"/>
              </w:rPr>
              <w:t xml:space="preserve">tudents will be able </w:t>
            </w:r>
            <w:r w:rsidR="005721EB" w:rsidRPr="00CC023B">
              <w:rPr>
                <w:rFonts w:cs="Arial"/>
                <w:sz w:val="20"/>
                <w:szCs w:val="20"/>
              </w:rPr>
              <w:t>to ass</w:t>
            </w:r>
            <w:r w:rsidR="009A31F5" w:rsidRPr="00CC023B">
              <w:rPr>
                <w:rFonts w:cs="Arial"/>
                <w:sz w:val="20"/>
                <w:szCs w:val="20"/>
              </w:rPr>
              <w:t>ess the effect of</w:t>
            </w:r>
            <w:r w:rsidR="005721EB" w:rsidRPr="00CC023B">
              <w:rPr>
                <w:rFonts w:cs="Arial"/>
                <w:sz w:val="20"/>
                <w:szCs w:val="20"/>
              </w:rPr>
              <w:t xml:space="preserve"> </w:t>
            </w:r>
            <w:r w:rsidR="003D0D7D" w:rsidRPr="00CC023B">
              <w:rPr>
                <w:rFonts w:cs="Arial"/>
                <w:sz w:val="20"/>
                <w:szCs w:val="20"/>
              </w:rPr>
              <w:t xml:space="preserve">different </w:t>
            </w:r>
            <w:r w:rsidR="005721EB" w:rsidRPr="00CC023B">
              <w:rPr>
                <w:rFonts w:cs="Arial"/>
                <w:sz w:val="20"/>
                <w:szCs w:val="20"/>
              </w:rPr>
              <w:t xml:space="preserve">regional </w:t>
            </w:r>
            <w:r w:rsidR="003D0D7D" w:rsidRPr="00CC023B">
              <w:rPr>
                <w:rFonts w:cs="Arial"/>
                <w:sz w:val="20"/>
                <w:szCs w:val="20"/>
              </w:rPr>
              <w:t xml:space="preserve">stakeholders </w:t>
            </w:r>
            <w:r w:rsidR="009A31F5" w:rsidRPr="00CC023B">
              <w:rPr>
                <w:rFonts w:cs="Arial"/>
                <w:sz w:val="20"/>
                <w:szCs w:val="20"/>
              </w:rPr>
              <w:t xml:space="preserve">on </w:t>
            </w:r>
            <w:r w:rsidR="00A11C0C" w:rsidRPr="00CC023B">
              <w:rPr>
                <w:rFonts w:cs="Arial"/>
                <w:sz w:val="20"/>
                <w:szCs w:val="20"/>
              </w:rPr>
              <w:t xml:space="preserve">conserving endangered </w:t>
            </w:r>
            <w:r w:rsidR="00BA7F90" w:rsidRPr="00CC023B">
              <w:rPr>
                <w:rFonts w:cs="Arial"/>
                <w:sz w:val="20"/>
                <w:szCs w:val="20"/>
              </w:rPr>
              <w:t xml:space="preserve">marine </w:t>
            </w:r>
            <w:r w:rsidR="00A11C0C" w:rsidRPr="00CC023B">
              <w:rPr>
                <w:rFonts w:cs="Arial"/>
                <w:sz w:val="20"/>
                <w:szCs w:val="20"/>
              </w:rPr>
              <w:t>species</w:t>
            </w:r>
            <w:r w:rsidR="00BA7F90" w:rsidRPr="00CC023B">
              <w:rPr>
                <w:rFonts w:cs="Arial"/>
                <w:sz w:val="20"/>
                <w:szCs w:val="20"/>
              </w:rPr>
              <w:t xml:space="preserve"> in a global scenario</w:t>
            </w:r>
            <w:r w:rsidR="009A31F5" w:rsidRPr="00CC023B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660" w:type="dxa"/>
            <w:vMerge/>
          </w:tcPr>
          <w:p w14:paraId="59360A3D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134" w:type="dxa"/>
            <w:vMerge/>
          </w:tcPr>
          <w:p w14:paraId="0933A09A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D11D9E" w14:paraId="5391DD39" w14:textId="77777777">
        <w:trPr>
          <w:trHeight w:val="260"/>
        </w:trPr>
        <w:tc>
          <w:tcPr>
            <w:tcW w:w="12831" w:type="dxa"/>
            <w:gridSpan w:val="3"/>
          </w:tcPr>
          <w:p w14:paraId="7EB07BFF" w14:textId="77777777" w:rsidR="00E06F48" w:rsidRPr="00A40E5C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A40E5C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D11D9E" w14:paraId="4ED92C41" w14:textId="77777777" w:rsidTr="00CC023B">
        <w:trPr>
          <w:trHeight w:val="647"/>
        </w:trPr>
        <w:tc>
          <w:tcPr>
            <w:tcW w:w="12831" w:type="dxa"/>
            <w:gridSpan w:val="3"/>
          </w:tcPr>
          <w:p w14:paraId="04D7D1AA" w14:textId="77777777" w:rsidR="00E06F48" w:rsidRDefault="007821C4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>To be entered after each time course is taught</w:t>
            </w:r>
          </w:p>
          <w:p w14:paraId="32A1D5A5" w14:textId="77777777" w:rsidR="005A730C" w:rsidRDefault="005A730C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307EBF24" w14:textId="77777777" w:rsidR="005A730C" w:rsidRDefault="005A730C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4D468925" w14:textId="77777777" w:rsidR="005A730C" w:rsidRDefault="005A730C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258C7853" w14:textId="77777777" w:rsidR="005A730C" w:rsidRDefault="005A730C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1DE0A9A7" w14:textId="26084003" w:rsidR="005A730C" w:rsidRPr="00C27BE7" w:rsidRDefault="005A730C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</w:tc>
      </w:tr>
    </w:tbl>
    <w:p w14:paraId="6209B4CA" w14:textId="18F0DBB3" w:rsidR="00E5782E" w:rsidRDefault="00E5782E">
      <w:pPr>
        <w:rPr>
          <w:rFonts w:cs="Arial"/>
          <w:b/>
          <w:sz w:val="20"/>
          <w:szCs w:val="20"/>
        </w:rPr>
      </w:pPr>
    </w:p>
    <w:p w14:paraId="296992CF" w14:textId="77777777" w:rsidR="00E06F48" w:rsidRPr="005C6ED1" w:rsidRDefault="00E06F48" w:rsidP="00351663">
      <w:pPr>
        <w:rPr>
          <w:rFonts w:cs="Arial"/>
          <w:b/>
          <w:sz w:val="20"/>
          <w:szCs w:val="20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77"/>
        <w:gridCol w:w="6210"/>
        <w:gridCol w:w="3044"/>
      </w:tblGrid>
      <w:tr w:rsidR="00E06F48" w:rsidRPr="005C6ED1" w14:paraId="21935BFC" w14:textId="77777777" w:rsidTr="005A730C">
        <w:trPr>
          <w:trHeight w:val="305"/>
          <w:tblHeader/>
        </w:trPr>
        <w:tc>
          <w:tcPr>
            <w:tcW w:w="3577" w:type="dxa"/>
          </w:tcPr>
          <w:p w14:paraId="5231D87A" w14:textId="77777777" w:rsidR="00E06F48" w:rsidRPr="005C6ED1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A40E5C">
              <w:rPr>
                <w:rFonts w:cs="Arial"/>
                <w:b/>
                <w:sz w:val="20"/>
                <w:szCs w:val="20"/>
              </w:rPr>
              <w:t>Global Learning Student Learning Outcome Addressed</w:t>
            </w:r>
          </w:p>
        </w:tc>
        <w:tc>
          <w:tcPr>
            <w:tcW w:w="6210" w:type="dxa"/>
          </w:tcPr>
          <w:p w14:paraId="5D4AB2E2" w14:textId="77777777" w:rsidR="00E06F48" w:rsidRPr="005C6ED1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5C6ED1">
              <w:rPr>
                <w:rFonts w:cs="Arial"/>
                <w:b/>
                <w:sz w:val="20"/>
                <w:szCs w:val="20"/>
              </w:rPr>
              <w:t>Assessment Method</w:t>
            </w:r>
          </w:p>
        </w:tc>
        <w:tc>
          <w:tcPr>
            <w:tcW w:w="3044" w:type="dxa"/>
          </w:tcPr>
          <w:p w14:paraId="15BD7DE4" w14:textId="77777777" w:rsidR="00E06F48" w:rsidRPr="005C6ED1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  <w:szCs w:val="20"/>
              </w:rPr>
            </w:pPr>
            <w:r w:rsidRPr="005C6ED1">
              <w:rPr>
                <w:rFonts w:ascii="Arial" w:hAnsi="Arial" w:cs="Arial"/>
                <w:sz w:val="20"/>
                <w:szCs w:val="20"/>
              </w:rPr>
              <w:t>Assessment Results</w:t>
            </w:r>
          </w:p>
        </w:tc>
      </w:tr>
      <w:tr w:rsidR="00E06F48" w:rsidRPr="005C6ED1" w14:paraId="3D9E090D" w14:textId="77777777" w:rsidTr="005A730C">
        <w:trPr>
          <w:trHeight w:val="1140"/>
        </w:trPr>
        <w:tc>
          <w:tcPr>
            <w:tcW w:w="3577" w:type="dxa"/>
          </w:tcPr>
          <w:p w14:paraId="2D3CA951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  <w:p w14:paraId="0B3848F1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b/>
                <w:sz w:val="20"/>
                <w:szCs w:val="20"/>
                <w:u w:val="single"/>
              </w:rPr>
              <w:t>Global Engagement</w:t>
            </w:r>
            <w:r w:rsidRPr="00CC023B">
              <w:rPr>
                <w:rFonts w:cs="Arial"/>
                <w:b/>
                <w:sz w:val="20"/>
                <w:szCs w:val="20"/>
              </w:rPr>
              <w:t xml:space="preserve">: </w:t>
            </w:r>
            <w:r w:rsidR="003F3DB7" w:rsidRPr="00CC023B">
              <w:rPr>
                <w:rFonts w:cs="Arial"/>
                <w:sz w:val="20"/>
                <w:szCs w:val="20"/>
              </w:rPr>
              <w:t>Students will be able to demonstrate w</w:t>
            </w:r>
            <w:r w:rsidRPr="00CC023B">
              <w:rPr>
                <w:rFonts w:cs="Arial"/>
                <w:sz w:val="20"/>
                <w:szCs w:val="20"/>
              </w:rPr>
              <w:t>illingness to engage in local, global, international, and intercultural problem solving</w:t>
            </w:r>
            <w:r w:rsidR="003F3DB7" w:rsidRPr="00CC023B">
              <w:rPr>
                <w:rFonts w:cs="Arial"/>
                <w:sz w:val="20"/>
                <w:szCs w:val="20"/>
              </w:rPr>
              <w:t>.</w:t>
            </w:r>
          </w:p>
          <w:p w14:paraId="09530817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6210" w:type="dxa"/>
            <w:vMerge w:val="restart"/>
          </w:tcPr>
          <w:p w14:paraId="516A1938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>Assessment Activity/Artifact:</w:t>
            </w:r>
          </w:p>
          <w:p w14:paraId="6E566264" w14:textId="1FC3E04C" w:rsidR="00E82FC9" w:rsidRPr="00CC023B" w:rsidRDefault="00D575A5" w:rsidP="00D575A5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>All students will participate in a group-based role-play</w:t>
            </w:r>
            <w:r w:rsidR="00F5749A" w:rsidRPr="00CC023B">
              <w:rPr>
                <w:rFonts w:cs="Arial"/>
                <w:sz w:val="20"/>
                <w:szCs w:val="20"/>
              </w:rPr>
              <w:t xml:space="preserve"> where each group will represent the position of different nations/parties</w:t>
            </w:r>
            <w:r w:rsidR="004C2662">
              <w:rPr>
                <w:rFonts w:cs="Arial"/>
                <w:sz w:val="20"/>
                <w:szCs w:val="20"/>
              </w:rPr>
              <w:t>,</w:t>
            </w:r>
            <w:r w:rsidR="00F5749A" w:rsidRPr="00CC023B">
              <w:rPr>
                <w:rFonts w:cs="Arial"/>
                <w:sz w:val="20"/>
                <w:szCs w:val="20"/>
              </w:rPr>
              <w:t xml:space="preserve"> some </w:t>
            </w:r>
            <w:r w:rsidR="004C2662">
              <w:rPr>
                <w:rFonts w:cs="Arial"/>
                <w:sz w:val="20"/>
                <w:szCs w:val="20"/>
              </w:rPr>
              <w:t xml:space="preserve">of </w:t>
            </w:r>
            <w:r w:rsidR="00F5749A" w:rsidRPr="00CC023B">
              <w:rPr>
                <w:rFonts w:cs="Arial"/>
                <w:sz w:val="20"/>
                <w:szCs w:val="20"/>
              </w:rPr>
              <w:t xml:space="preserve">which oppose and some </w:t>
            </w:r>
            <w:r w:rsidR="004C2662">
              <w:rPr>
                <w:rFonts w:cs="Arial"/>
                <w:sz w:val="20"/>
                <w:szCs w:val="20"/>
              </w:rPr>
              <w:t xml:space="preserve">of </w:t>
            </w:r>
            <w:r w:rsidR="00F5749A" w:rsidRPr="00CC023B">
              <w:rPr>
                <w:rFonts w:cs="Arial"/>
                <w:sz w:val="20"/>
                <w:szCs w:val="20"/>
              </w:rPr>
              <w:t>which support whaling.</w:t>
            </w:r>
            <w:r w:rsidRPr="00CC023B">
              <w:rPr>
                <w:rFonts w:cs="Arial"/>
                <w:sz w:val="20"/>
                <w:szCs w:val="20"/>
              </w:rPr>
              <w:t xml:space="preserve"> </w:t>
            </w:r>
            <w:r w:rsidR="0019449E" w:rsidRPr="00CC023B">
              <w:rPr>
                <w:rFonts w:cs="Arial"/>
                <w:sz w:val="20"/>
                <w:szCs w:val="20"/>
              </w:rPr>
              <w:t xml:space="preserve">Students will need </w:t>
            </w:r>
            <w:r w:rsidR="0019582D" w:rsidRPr="00CC023B">
              <w:rPr>
                <w:rFonts w:cs="Arial"/>
                <w:sz w:val="20"/>
                <w:szCs w:val="20"/>
              </w:rPr>
              <w:t>to evaluate the sustainab</w:t>
            </w:r>
            <w:r w:rsidR="0019449E" w:rsidRPr="00CC023B">
              <w:rPr>
                <w:rFonts w:cs="Arial"/>
                <w:sz w:val="20"/>
                <w:szCs w:val="20"/>
              </w:rPr>
              <w:t>ility of</w:t>
            </w:r>
            <w:r w:rsidR="0019582D" w:rsidRPr="00CC023B">
              <w:rPr>
                <w:rFonts w:cs="Arial"/>
                <w:sz w:val="20"/>
                <w:szCs w:val="20"/>
              </w:rPr>
              <w:t xml:space="preserve"> whale fisheries and claims of</w:t>
            </w:r>
            <w:r w:rsidR="00C27BE7" w:rsidRPr="00CC023B">
              <w:rPr>
                <w:rFonts w:cs="Arial"/>
                <w:sz w:val="20"/>
                <w:szCs w:val="20"/>
              </w:rPr>
              <w:t xml:space="preserve"> </w:t>
            </w:r>
            <w:r w:rsidR="0019449E" w:rsidRPr="00CC023B">
              <w:rPr>
                <w:rFonts w:cs="Arial"/>
                <w:sz w:val="20"/>
                <w:szCs w:val="20"/>
              </w:rPr>
              <w:t xml:space="preserve">two opposite interested parties in this global </w:t>
            </w:r>
            <w:r w:rsidR="00FB0506" w:rsidRPr="00CC023B">
              <w:rPr>
                <w:rFonts w:cs="Arial"/>
                <w:sz w:val="20"/>
                <w:szCs w:val="20"/>
              </w:rPr>
              <w:t>fishery</w:t>
            </w:r>
            <w:r w:rsidR="0019582D" w:rsidRPr="00CC023B">
              <w:rPr>
                <w:rFonts w:cs="Arial"/>
                <w:sz w:val="20"/>
                <w:szCs w:val="20"/>
              </w:rPr>
              <w:t>.</w:t>
            </w:r>
          </w:p>
          <w:p w14:paraId="0309897F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FEC87A8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>Evaluation Process:</w:t>
            </w:r>
          </w:p>
          <w:p w14:paraId="501D0C8D" w14:textId="77777777" w:rsidR="00FB65DE" w:rsidRPr="00CC023B" w:rsidRDefault="00FB65DE" w:rsidP="00FB65DE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 xml:space="preserve">The performances will be evaluated </w:t>
            </w:r>
            <w:r w:rsidR="00A20E68" w:rsidRPr="00CC023B">
              <w:rPr>
                <w:rFonts w:cs="Arial"/>
                <w:sz w:val="20"/>
                <w:szCs w:val="20"/>
              </w:rPr>
              <w:t>by 2-3 judge</w:t>
            </w:r>
            <w:r w:rsidR="00487AD4" w:rsidRPr="00CC023B">
              <w:rPr>
                <w:rFonts w:cs="Arial"/>
                <w:sz w:val="20"/>
                <w:szCs w:val="20"/>
              </w:rPr>
              <w:t>s</w:t>
            </w:r>
            <w:r w:rsidR="00A20E68" w:rsidRPr="00CC023B">
              <w:rPr>
                <w:rFonts w:cs="Arial"/>
                <w:sz w:val="20"/>
                <w:szCs w:val="20"/>
              </w:rPr>
              <w:t xml:space="preserve"> </w:t>
            </w:r>
            <w:r w:rsidRPr="00CC023B">
              <w:rPr>
                <w:rFonts w:cs="Arial"/>
                <w:sz w:val="20"/>
                <w:szCs w:val="20"/>
              </w:rPr>
              <w:t xml:space="preserve">according to the </w:t>
            </w:r>
            <w:r w:rsidR="00C27BE7" w:rsidRPr="00CC023B">
              <w:rPr>
                <w:rFonts w:cs="Arial"/>
                <w:sz w:val="20"/>
                <w:szCs w:val="20"/>
              </w:rPr>
              <w:t>pre-</w:t>
            </w:r>
            <w:r w:rsidR="00CD5AF7" w:rsidRPr="00CC023B">
              <w:rPr>
                <w:rFonts w:cs="Arial"/>
                <w:sz w:val="20"/>
                <w:szCs w:val="20"/>
              </w:rPr>
              <w:t xml:space="preserve">established </w:t>
            </w:r>
            <w:r w:rsidR="0019449E" w:rsidRPr="00CC023B">
              <w:rPr>
                <w:rFonts w:cs="Arial"/>
                <w:sz w:val="20"/>
                <w:szCs w:val="20"/>
              </w:rPr>
              <w:t>rubric</w:t>
            </w:r>
            <w:r w:rsidR="00D11D9E" w:rsidRPr="00CC023B">
              <w:rPr>
                <w:rFonts w:cs="Arial"/>
                <w:sz w:val="20"/>
                <w:szCs w:val="20"/>
              </w:rPr>
              <w:t>.</w:t>
            </w:r>
          </w:p>
          <w:p w14:paraId="057769DF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1255206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>Minimum Criteria for Success:</w:t>
            </w:r>
          </w:p>
          <w:p w14:paraId="1FC88AFF" w14:textId="38808B9E" w:rsidR="00E06F48" w:rsidRPr="00CC023B" w:rsidRDefault="005C6ED1" w:rsidP="00351663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>70% students will get more than 70% of the credit</w:t>
            </w:r>
            <w:r w:rsidR="004C2662">
              <w:rPr>
                <w:rFonts w:cs="Arial"/>
                <w:sz w:val="20"/>
                <w:szCs w:val="20"/>
              </w:rPr>
              <w:t xml:space="preserve"> possible</w:t>
            </w:r>
            <w:r w:rsidRPr="00CC023B">
              <w:rPr>
                <w:rFonts w:cs="Arial"/>
                <w:sz w:val="20"/>
                <w:szCs w:val="20"/>
              </w:rPr>
              <w:t>.</w:t>
            </w:r>
          </w:p>
          <w:p w14:paraId="6B8911CE" w14:textId="77777777" w:rsidR="005C6ED1" w:rsidRPr="00CC023B" w:rsidRDefault="005C6ED1" w:rsidP="00351663">
            <w:pPr>
              <w:rPr>
                <w:rFonts w:cs="Arial"/>
                <w:sz w:val="20"/>
                <w:szCs w:val="20"/>
              </w:rPr>
            </w:pPr>
          </w:p>
          <w:p w14:paraId="1ECF485F" w14:textId="77777777" w:rsidR="005A730C" w:rsidRDefault="00E06F48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>Sample:</w:t>
            </w:r>
            <w:r w:rsidR="005643C5" w:rsidRPr="00CC023B">
              <w:rPr>
                <w:rFonts w:cs="Arial"/>
                <w:sz w:val="20"/>
                <w:szCs w:val="20"/>
              </w:rPr>
              <w:t xml:space="preserve"> </w:t>
            </w:r>
          </w:p>
          <w:p w14:paraId="5484261F" w14:textId="77777777" w:rsidR="00E06F48" w:rsidRDefault="004C26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students will be assessed</w:t>
            </w:r>
            <w:r w:rsidR="005643C5" w:rsidRPr="00CC023B">
              <w:rPr>
                <w:rFonts w:cs="Arial"/>
                <w:sz w:val="20"/>
                <w:szCs w:val="20"/>
              </w:rPr>
              <w:t>.</w:t>
            </w:r>
          </w:p>
          <w:p w14:paraId="5120D894" w14:textId="77777777" w:rsidR="005A730C" w:rsidRDefault="005A730C">
            <w:pPr>
              <w:rPr>
                <w:rFonts w:cs="Arial"/>
                <w:sz w:val="20"/>
                <w:szCs w:val="20"/>
              </w:rPr>
            </w:pPr>
          </w:p>
          <w:p w14:paraId="46AD1203" w14:textId="77777777" w:rsidR="005A730C" w:rsidRDefault="005A730C">
            <w:pPr>
              <w:rPr>
                <w:rFonts w:cs="Arial"/>
                <w:sz w:val="20"/>
                <w:szCs w:val="20"/>
              </w:rPr>
            </w:pPr>
          </w:p>
          <w:p w14:paraId="1A12BECB" w14:textId="77777777" w:rsidR="005A730C" w:rsidRDefault="005A730C">
            <w:pPr>
              <w:rPr>
                <w:rFonts w:cs="Arial"/>
                <w:sz w:val="20"/>
                <w:szCs w:val="20"/>
              </w:rPr>
            </w:pPr>
          </w:p>
          <w:p w14:paraId="7087D6B0" w14:textId="77777777" w:rsidR="005A730C" w:rsidRDefault="005A730C">
            <w:pPr>
              <w:rPr>
                <w:rFonts w:cs="Arial"/>
                <w:sz w:val="20"/>
                <w:szCs w:val="20"/>
              </w:rPr>
            </w:pPr>
          </w:p>
          <w:p w14:paraId="047CFC62" w14:textId="5C2E1FD3" w:rsidR="005A730C" w:rsidRPr="00CC023B" w:rsidRDefault="005A730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4" w:type="dxa"/>
            <w:vMerge w:val="restart"/>
          </w:tcPr>
          <w:p w14:paraId="49EAE87C" w14:textId="77777777" w:rsidR="00B95595" w:rsidRPr="00D11D9E" w:rsidRDefault="00B95595" w:rsidP="00B95595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>To be entered after each time course is taught</w:t>
            </w:r>
          </w:p>
          <w:p w14:paraId="53E5AF51" w14:textId="77777777" w:rsidR="00B95595" w:rsidRPr="00D11D9E" w:rsidRDefault="00B95595" w:rsidP="00B95595">
            <w:pPr>
              <w:rPr>
                <w:rFonts w:cs="Arial"/>
                <w:sz w:val="20"/>
                <w:szCs w:val="20"/>
              </w:rPr>
            </w:pPr>
          </w:p>
          <w:p w14:paraId="2D83A133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DCBF526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488818F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3DEFAC2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C46939C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5A9984D0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E8901CB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916A79A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528BD7F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36FAA966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4941760F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6F5B0CA4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1300DEB3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236C3AE4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0A1C09B5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  <w:p w14:paraId="70AD262A" w14:textId="77777777" w:rsidR="00E06F48" w:rsidRPr="00D11D9E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5C6ED1" w14:paraId="58D313F7" w14:textId="77777777" w:rsidTr="005A730C">
        <w:trPr>
          <w:trHeight w:val="260"/>
        </w:trPr>
        <w:tc>
          <w:tcPr>
            <w:tcW w:w="3577" w:type="dxa"/>
          </w:tcPr>
          <w:p w14:paraId="72CE11DC" w14:textId="77777777" w:rsidR="00E06F48" w:rsidRPr="00CC023B" w:rsidRDefault="00E06F48" w:rsidP="00351663">
            <w:pPr>
              <w:rPr>
                <w:rFonts w:cs="Arial"/>
                <w:b/>
                <w:sz w:val="20"/>
                <w:szCs w:val="20"/>
              </w:rPr>
            </w:pPr>
            <w:r w:rsidRPr="00CC023B">
              <w:rPr>
                <w:rFonts w:cs="Arial"/>
                <w:b/>
                <w:sz w:val="20"/>
                <w:szCs w:val="20"/>
              </w:rPr>
              <w:t>Course Learning Outcome</w:t>
            </w:r>
          </w:p>
        </w:tc>
        <w:tc>
          <w:tcPr>
            <w:tcW w:w="6210" w:type="dxa"/>
            <w:vMerge/>
          </w:tcPr>
          <w:p w14:paraId="66901277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14:paraId="40214EA6" w14:textId="77777777" w:rsidR="00E06F48" w:rsidRPr="005C6ED1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5C6ED1" w14:paraId="714E47B9" w14:textId="77777777" w:rsidTr="005A730C">
        <w:trPr>
          <w:trHeight w:val="2393"/>
        </w:trPr>
        <w:tc>
          <w:tcPr>
            <w:tcW w:w="3577" w:type="dxa"/>
          </w:tcPr>
          <w:p w14:paraId="34B1C685" w14:textId="77777777" w:rsidR="000F06A2" w:rsidRPr="00CC023B" w:rsidRDefault="000F06A2" w:rsidP="00A11C0C">
            <w:pPr>
              <w:rPr>
                <w:rFonts w:cs="Arial"/>
                <w:sz w:val="20"/>
                <w:szCs w:val="20"/>
              </w:rPr>
            </w:pPr>
            <w:r w:rsidRPr="00CC023B">
              <w:rPr>
                <w:rFonts w:cs="Arial"/>
                <w:sz w:val="20"/>
                <w:szCs w:val="20"/>
              </w:rPr>
              <w:t xml:space="preserve">Students will formulate possible solutions for </w:t>
            </w:r>
            <w:r w:rsidR="00392FE0" w:rsidRPr="00CC023B">
              <w:rPr>
                <w:rFonts w:cs="Arial"/>
                <w:sz w:val="20"/>
                <w:szCs w:val="20"/>
              </w:rPr>
              <w:t xml:space="preserve">problems, </w:t>
            </w:r>
            <w:r w:rsidR="00A11C0C" w:rsidRPr="00CC023B">
              <w:rPr>
                <w:rFonts w:cs="Arial"/>
                <w:sz w:val="20"/>
                <w:szCs w:val="20"/>
              </w:rPr>
              <w:t>such as utilizing and regulating marine resources</w:t>
            </w:r>
            <w:r w:rsidR="00392FE0" w:rsidRPr="00CC023B">
              <w:rPr>
                <w:rFonts w:cs="Arial"/>
                <w:sz w:val="20"/>
                <w:szCs w:val="20"/>
              </w:rPr>
              <w:t>, considering various regional and global interests.</w:t>
            </w:r>
          </w:p>
        </w:tc>
        <w:tc>
          <w:tcPr>
            <w:tcW w:w="6210" w:type="dxa"/>
            <w:vMerge/>
          </w:tcPr>
          <w:p w14:paraId="2319A35A" w14:textId="77777777" w:rsidR="00E06F48" w:rsidRPr="00CC023B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3044" w:type="dxa"/>
            <w:vMerge/>
          </w:tcPr>
          <w:p w14:paraId="299C6EAA" w14:textId="77777777" w:rsidR="00E06F48" w:rsidRPr="005C6ED1" w:rsidRDefault="00E06F48" w:rsidP="00351663">
            <w:pPr>
              <w:rPr>
                <w:rFonts w:cs="Arial"/>
                <w:sz w:val="20"/>
                <w:szCs w:val="20"/>
              </w:rPr>
            </w:pPr>
          </w:p>
        </w:tc>
      </w:tr>
      <w:tr w:rsidR="00E06F48" w:rsidRPr="005C6ED1" w14:paraId="39E8F3D0" w14:textId="77777777">
        <w:trPr>
          <w:trHeight w:val="260"/>
        </w:trPr>
        <w:tc>
          <w:tcPr>
            <w:tcW w:w="12831" w:type="dxa"/>
            <w:gridSpan w:val="3"/>
          </w:tcPr>
          <w:p w14:paraId="6322677C" w14:textId="77777777" w:rsidR="00E06F48" w:rsidRPr="00A40E5C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  <w:szCs w:val="20"/>
              </w:rPr>
            </w:pPr>
            <w:r w:rsidRPr="00A40E5C">
              <w:rPr>
                <w:rFonts w:cs="Arial"/>
                <w:b/>
                <w:sz w:val="20"/>
                <w:szCs w:val="20"/>
              </w:rPr>
              <w:t>Use of Results for Improving Student Learning</w:t>
            </w:r>
          </w:p>
        </w:tc>
      </w:tr>
      <w:tr w:rsidR="00E06F48" w:rsidRPr="005C6ED1" w14:paraId="410C5546" w14:textId="77777777">
        <w:trPr>
          <w:trHeight w:val="1664"/>
        </w:trPr>
        <w:tc>
          <w:tcPr>
            <w:tcW w:w="12831" w:type="dxa"/>
            <w:gridSpan w:val="3"/>
          </w:tcPr>
          <w:p w14:paraId="38DE3E64" w14:textId="77777777" w:rsidR="00E06F48" w:rsidRPr="00C27BE7" w:rsidRDefault="007821C4" w:rsidP="00351663">
            <w:pPr>
              <w:rPr>
                <w:rFonts w:cs="Arial"/>
                <w:i/>
                <w:color w:val="0070C0"/>
                <w:sz w:val="20"/>
                <w:szCs w:val="20"/>
              </w:rPr>
            </w:pPr>
            <w:r w:rsidRPr="00A40E5C">
              <w:rPr>
                <w:rFonts w:cs="Arial"/>
                <w:i/>
                <w:color w:val="0070C0"/>
                <w:sz w:val="20"/>
                <w:szCs w:val="20"/>
              </w:rPr>
              <w:t>To be entered after each time course is taught</w:t>
            </w:r>
          </w:p>
        </w:tc>
      </w:tr>
    </w:tbl>
    <w:p w14:paraId="11303B32" w14:textId="77777777" w:rsidR="00351663" w:rsidRPr="005C6ED1" w:rsidRDefault="00351663" w:rsidP="00351663">
      <w:pPr>
        <w:rPr>
          <w:rFonts w:cs="Arial"/>
          <w:b/>
          <w:sz w:val="20"/>
          <w:szCs w:val="20"/>
        </w:rPr>
      </w:pPr>
    </w:p>
    <w:sectPr w:rsidR="00351663" w:rsidRPr="005C6ED1" w:rsidSect="00A40E5C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BCC705" w14:textId="77777777" w:rsidR="00A54EED" w:rsidRDefault="00A54EED">
      <w:r>
        <w:separator/>
      </w:r>
    </w:p>
  </w:endnote>
  <w:endnote w:type="continuationSeparator" w:id="0">
    <w:p w14:paraId="1C2F66E1" w14:textId="77777777" w:rsidR="00A54EED" w:rsidRDefault="00A54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051D" w14:textId="77777777" w:rsidR="00CD5AF7" w:rsidRDefault="00CD5AF7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271CB4" w14:textId="77777777" w:rsidR="00CD5AF7" w:rsidRDefault="00CD5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BE24C" w14:textId="77777777" w:rsidR="00CD5AF7" w:rsidRPr="00795F81" w:rsidRDefault="00CD5AF7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D07536">
      <w:rPr>
        <w:rStyle w:val="PageNumber"/>
        <w:noProof/>
        <w:sz w:val="20"/>
      </w:rPr>
      <w:t>2</w:t>
    </w:r>
    <w:r w:rsidRPr="00795F81">
      <w:rPr>
        <w:rStyle w:val="PageNumber"/>
        <w:sz w:val="20"/>
      </w:rPr>
      <w:fldChar w:fldCharType="end"/>
    </w:r>
  </w:p>
  <w:p w14:paraId="26753103" w14:textId="77777777" w:rsidR="00CD5AF7" w:rsidRPr="007D21C5" w:rsidRDefault="00CD5AF7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94A67B" w14:textId="77777777" w:rsidR="00A54EED" w:rsidRDefault="00A54EED">
      <w:r>
        <w:separator/>
      </w:r>
    </w:p>
  </w:footnote>
  <w:footnote w:type="continuationSeparator" w:id="0">
    <w:p w14:paraId="1CF4EF1B" w14:textId="77777777" w:rsidR="00A54EED" w:rsidRDefault="00A54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9008D" w14:textId="77777777" w:rsidR="00CD5AF7" w:rsidRDefault="00CD5AF7" w:rsidP="00581F94">
    <w:pPr>
      <w:jc w:val="center"/>
      <w:rPr>
        <w:b/>
        <w:sz w:val="20"/>
      </w:rPr>
    </w:pPr>
    <w:r w:rsidRPr="00581F94">
      <w:rPr>
        <w:b/>
        <w:noProof/>
        <w:sz w:val="20"/>
        <w:lang w:eastAsia="zh-CN"/>
      </w:rPr>
      <w:drawing>
        <wp:inline distT="0" distB="0" distL="0" distR="0" wp14:anchorId="1EA610D4" wp14:editId="63E0644A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5E71FB4" w14:textId="77777777" w:rsidR="00CD5AF7" w:rsidRPr="00FD3E31" w:rsidRDefault="00CD5AF7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4EB8073E" w14:textId="77777777" w:rsidR="00CD5AF7" w:rsidRDefault="00CD5AF7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FAC0F9" w14:textId="77777777" w:rsidR="00CD5AF7" w:rsidRPr="00FD3E31" w:rsidRDefault="00CD5AF7" w:rsidP="00581F94">
    <w:pPr>
      <w:rPr>
        <w:b/>
        <w:sz w:val="16"/>
        <w:szCs w:val="16"/>
      </w:rPr>
    </w:pPr>
  </w:p>
  <w:p w14:paraId="22C9D611" w14:textId="42C15DF4" w:rsidR="00CD5AF7" w:rsidRPr="00581F94" w:rsidRDefault="00CD5AF7" w:rsidP="00351663">
    <w:pPr>
      <w:rPr>
        <w:sz w:val="20"/>
      </w:rPr>
    </w:pPr>
    <w:r w:rsidRPr="00581F94">
      <w:rPr>
        <w:sz w:val="20"/>
      </w:rPr>
      <w:t>Faculty Name:</w:t>
    </w:r>
    <w:r>
      <w:rPr>
        <w:sz w:val="20"/>
      </w:rPr>
      <w:t xml:space="preserve"> </w:t>
    </w:r>
    <w:r w:rsidR="005A730C">
      <w:rPr>
        <w:sz w:val="20"/>
      </w:rPr>
      <w:t xml:space="preserve"> </w:t>
    </w:r>
  </w:p>
  <w:p w14:paraId="34261A33" w14:textId="35866138" w:rsidR="00CD5AF7" w:rsidRPr="00581F94" w:rsidRDefault="00CD5AF7" w:rsidP="00351663">
    <w:pPr>
      <w:rPr>
        <w:sz w:val="20"/>
      </w:rPr>
    </w:pPr>
    <w:r w:rsidRPr="00581F94">
      <w:rPr>
        <w:sz w:val="20"/>
      </w:rPr>
      <w:t xml:space="preserve">Course:  </w:t>
    </w:r>
    <w:r w:rsidRPr="008A116F">
      <w:rPr>
        <w:sz w:val="20"/>
      </w:rPr>
      <w:t xml:space="preserve">OCB </w:t>
    </w:r>
    <w:r w:rsidR="009372F2">
      <w:rPr>
        <w:sz w:val="20"/>
      </w:rPr>
      <w:t>2000</w:t>
    </w:r>
    <w:r w:rsidRPr="008A116F">
      <w:rPr>
        <w:sz w:val="20"/>
      </w:rPr>
      <w:t xml:space="preserve"> Introduction to Marine Biology</w:t>
    </w:r>
    <w:r w:rsidRPr="00581F94">
      <w:rPr>
        <w:sz w:val="20"/>
      </w:rPr>
      <w:tab/>
    </w:r>
  </w:p>
  <w:p w14:paraId="34C7F011" w14:textId="77777777" w:rsidR="00CD5AF7" w:rsidRPr="00581F94" w:rsidRDefault="00CD5AF7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>
      <w:rPr>
        <w:sz w:val="20"/>
      </w:rPr>
      <w:t>Department of Biological Sciences</w:t>
    </w:r>
    <w:r>
      <w:rPr>
        <w:sz w:val="20"/>
      </w:rPr>
      <w:tab/>
    </w:r>
    <w:r>
      <w:rPr>
        <w:sz w:val="20"/>
      </w:rPr>
      <w:tab/>
      <w:t>Degree Program:</w:t>
    </w:r>
    <w:r w:rsidRPr="008A116F">
      <w:rPr>
        <w:sz w:val="20"/>
      </w:rPr>
      <w:t xml:space="preserve"> </w:t>
    </w:r>
    <w:r w:rsidR="00A40E5C">
      <w:rPr>
        <w:sz w:val="20"/>
      </w:rPr>
      <w:t>Bachelor’s</w:t>
    </w:r>
    <w:r>
      <w:rPr>
        <w:sz w:val="20"/>
      </w:rPr>
      <w:t xml:space="preserve"> degree</w:t>
    </w:r>
    <w:r>
      <w:rPr>
        <w:sz w:val="20"/>
      </w:rPr>
      <w:tab/>
    </w:r>
    <w:r>
      <w:rPr>
        <w:sz w:val="20"/>
      </w:rPr>
      <w:tab/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55BC"/>
    <w:rsid w:val="00006426"/>
    <w:rsid w:val="00052BEE"/>
    <w:rsid w:val="000C4B42"/>
    <w:rsid w:val="000F06A2"/>
    <w:rsid w:val="00123B40"/>
    <w:rsid w:val="00153AF2"/>
    <w:rsid w:val="0019449E"/>
    <w:rsid w:val="0019582D"/>
    <w:rsid w:val="001A251C"/>
    <w:rsid w:val="001E6141"/>
    <w:rsid w:val="00220E87"/>
    <w:rsid w:val="00230B40"/>
    <w:rsid w:val="002434C6"/>
    <w:rsid w:val="002B03CD"/>
    <w:rsid w:val="00345845"/>
    <w:rsid w:val="00351663"/>
    <w:rsid w:val="00392FE0"/>
    <w:rsid w:val="003C71A2"/>
    <w:rsid w:val="003D0D7D"/>
    <w:rsid w:val="003E132D"/>
    <w:rsid w:val="003F3DB7"/>
    <w:rsid w:val="004013A2"/>
    <w:rsid w:val="00414E1A"/>
    <w:rsid w:val="0042393A"/>
    <w:rsid w:val="00433226"/>
    <w:rsid w:val="00445D50"/>
    <w:rsid w:val="00487AD4"/>
    <w:rsid w:val="0049229C"/>
    <w:rsid w:val="004C2662"/>
    <w:rsid w:val="00521FFD"/>
    <w:rsid w:val="00563570"/>
    <w:rsid w:val="005643C5"/>
    <w:rsid w:val="005721EB"/>
    <w:rsid w:val="00581F94"/>
    <w:rsid w:val="005A730C"/>
    <w:rsid w:val="005C58EB"/>
    <w:rsid w:val="005C6ED1"/>
    <w:rsid w:val="00600AC5"/>
    <w:rsid w:val="0061517D"/>
    <w:rsid w:val="00651B41"/>
    <w:rsid w:val="006A06CE"/>
    <w:rsid w:val="006A1B37"/>
    <w:rsid w:val="006F77DC"/>
    <w:rsid w:val="007505D0"/>
    <w:rsid w:val="007821C4"/>
    <w:rsid w:val="0079452E"/>
    <w:rsid w:val="00795F81"/>
    <w:rsid w:val="007C2D53"/>
    <w:rsid w:val="007D21C5"/>
    <w:rsid w:val="007F3CC4"/>
    <w:rsid w:val="00883039"/>
    <w:rsid w:val="0089012F"/>
    <w:rsid w:val="008A116F"/>
    <w:rsid w:val="008E2DC9"/>
    <w:rsid w:val="00903132"/>
    <w:rsid w:val="009372F2"/>
    <w:rsid w:val="00943D59"/>
    <w:rsid w:val="009A31F5"/>
    <w:rsid w:val="00A11379"/>
    <w:rsid w:val="00A11C0C"/>
    <w:rsid w:val="00A20E68"/>
    <w:rsid w:val="00A40E5C"/>
    <w:rsid w:val="00A54EED"/>
    <w:rsid w:val="00A70EF5"/>
    <w:rsid w:val="00A726BD"/>
    <w:rsid w:val="00A75410"/>
    <w:rsid w:val="00AD321C"/>
    <w:rsid w:val="00B41437"/>
    <w:rsid w:val="00B94C71"/>
    <w:rsid w:val="00B95595"/>
    <w:rsid w:val="00BA7F90"/>
    <w:rsid w:val="00C27BE7"/>
    <w:rsid w:val="00C67D17"/>
    <w:rsid w:val="00C75F95"/>
    <w:rsid w:val="00C85AD3"/>
    <w:rsid w:val="00C860FE"/>
    <w:rsid w:val="00CC023B"/>
    <w:rsid w:val="00CD5AF7"/>
    <w:rsid w:val="00D07536"/>
    <w:rsid w:val="00D11D9E"/>
    <w:rsid w:val="00D46EE4"/>
    <w:rsid w:val="00D575A5"/>
    <w:rsid w:val="00D7057A"/>
    <w:rsid w:val="00DA5804"/>
    <w:rsid w:val="00DC61D0"/>
    <w:rsid w:val="00DE4FD7"/>
    <w:rsid w:val="00E06F48"/>
    <w:rsid w:val="00E22731"/>
    <w:rsid w:val="00E25587"/>
    <w:rsid w:val="00E5782E"/>
    <w:rsid w:val="00E6631C"/>
    <w:rsid w:val="00E82FC9"/>
    <w:rsid w:val="00EB7A70"/>
    <w:rsid w:val="00F12455"/>
    <w:rsid w:val="00F45ECC"/>
    <w:rsid w:val="00F5749A"/>
    <w:rsid w:val="00F95F82"/>
    <w:rsid w:val="00F96288"/>
    <w:rsid w:val="00FB0506"/>
    <w:rsid w:val="00FB65DE"/>
    <w:rsid w:val="00FD3E31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7FF33E"/>
  <w15:docId w15:val="{8EE52383-3CD1-5A43-A541-12EB83372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1B7CE-09C3-4739-8BC9-F389FB494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creator>Katherine Perez</dc:creator>
  <cp:lastModifiedBy>Sherrie Beeson</cp:lastModifiedBy>
  <cp:revision>2</cp:revision>
  <cp:lastPrinted>2010-06-30T14:21:00Z</cp:lastPrinted>
  <dcterms:created xsi:type="dcterms:W3CDTF">2020-07-07T17:23:00Z</dcterms:created>
  <dcterms:modified xsi:type="dcterms:W3CDTF">2020-07-07T17:23:00Z</dcterms:modified>
</cp:coreProperties>
</file>