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bookmarkStart w:id="0" w:name="_GoBack"/>
            <w:bookmarkEnd w:id="0"/>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66F7E1F9" w14:textId="77777777" w:rsidR="00606DA5" w:rsidRPr="00606DA5" w:rsidRDefault="00606DA5" w:rsidP="00606DA5">
            <w:pPr>
              <w:rPr>
                <w:sz w:val="20"/>
              </w:rPr>
            </w:pPr>
            <w:r w:rsidRPr="00606DA5">
              <w:rPr>
                <w:sz w:val="20"/>
              </w:rPr>
              <w:t xml:space="preserve">Assessment Activity/Artifact: </w:t>
            </w:r>
          </w:p>
          <w:p w14:paraId="17A43B84" w14:textId="77777777" w:rsidR="00606DA5" w:rsidRDefault="00606DA5" w:rsidP="00606DA5">
            <w:pPr>
              <w:rPr>
                <w:sz w:val="20"/>
              </w:rPr>
            </w:pPr>
          </w:p>
          <w:p w14:paraId="4EA4F455" w14:textId="77777777" w:rsidR="00606DA5" w:rsidRPr="00606DA5" w:rsidRDefault="00606DA5" w:rsidP="00606DA5">
            <w:pPr>
              <w:rPr>
                <w:sz w:val="20"/>
              </w:rPr>
            </w:pPr>
            <w:r w:rsidRPr="00606DA5">
              <w:rPr>
                <w:sz w:val="20"/>
              </w:rPr>
              <w:t xml:space="preserve">One of six 2-page response papers. The papers will be assessed according to how well they can compare and contrast the experiences of various nations and chart the implications of health issues domestically and in view of relations between nations. </w:t>
            </w:r>
          </w:p>
          <w:p w14:paraId="20E7C966" w14:textId="77777777" w:rsidR="00606DA5" w:rsidRDefault="00606DA5" w:rsidP="00606DA5">
            <w:pPr>
              <w:rPr>
                <w:sz w:val="20"/>
              </w:rPr>
            </w:pPr>
          </w:p>
          <w:p w14:paraId="77261C47" w14:textId="77777777" w:rsidR="00606DA5" w:rsidRDefault="00606DA5" w:rsidP="00606DA5">
            <w:pPr>
              <w:rPr>
                <w:sz w:val="20"/>
              </w:rPr>
            </w:pPr>
          </w:p>
          <w:p w14:paraId="293E49C8" w14:textId="77777777" w:rsidR="00606DA5" w:rsidRPr="00606DA5" w:rsidRDefault="00606DA5" w:rsidP="00606DA5">
            <w:pPr>
              <w:rPr>
                <w:sz w:val="20"/>
              </w:rPr>
            </w:pPr>
            <w:r w:rsidRPr="00606DA5">
              <w:rPr>
                <w:sz w:val="20"/>
              </w:rPr>
              <w:t xml:space="preserve">Evaluation Process: </w:t>
            </w:r>
          </w:p>
          <w:p w14:paraId="128C075B" w14:textId="77777777" w:rsidR="00606DA5" w:rsidRDefault="00606DA5" w:rsidP="00606DA5">
            <w:pPr>
              <w:rPr>
                <w:sz w:val="20"/>
              </w:rPr>
            </w:pPr>
          </w:p>
          <w:p w14:paraId="55A13C85" w14:textId="77777777" w:rsidR="00606DA5" w:rsidRPr="00606DA5" w:rsidRDefault="00606DA5" w:rsidP="00606DA5">
            <w:pPr>
              <w:rPr>
                <w:sz w:val="20"/>
              </w:rPr>
            </w:pPr>
            <w:r w:rsidRPr="00606DA5">
              <w:rPr>
                <w:sz w:val="20"/>
              </w:rPr>
              <w:t>This learning outcome will be evaluated by means of a rubric that scores on a scale from 1-5.</w:t>
            </w:r>
          </w:p>
          <w:p w14:paraId="3871F98B" w14:textId="77777777" w:rsidR="00606DA5" w:rsidRDefault="00606DA5" w:rsidP="00606DA5">
            <w:pPr>
              <w:rPr>
                <w:sz w:val="20"/>
              </w:rPr>
            </w:pPr>
          </w:p>
          <w:p w14:paraId="0C17C1EA" w14:textId="77777777" w:rsidR="00606DA5" w:rsidRDefault="00606DA5" w:rsidP="00606DA5">
            <w:pPr>
              <w:rPr>
                <w:sz w:val="20"/>
              </w:rPr>
            </w:pPr>
          </w:p>
          <w:p w14:paraId="259BA35E" w14:textId="77777777" w:rsidR="00606DA5" w:rsidRPr="00606DA5" w:rsidRDefault="00606DA5" w:rsidP="00606DA5">
            <w:pPr>
              <w:rPr>
                <w:sz w:val="20"/>
              </w:rPr>
            </w:pPr>
            <w:r w:rsidRPr="00606DA5">
              <w:rPr>
                <w:sz w:val="20"/>
              </w:rPr>
              <w:t xml:space="preserve">Minimum Criteria for Success: </w:t>
            </w:r>
          </w:p>
          <w:p w14:paraId="2102DDB7" w14:textId="77777777" w:rsidR="00606DA5" w:rsidRDefault="00606DA5" w:rsidP="00606DA5">
            <w:pPr>
              <w:rPr>
                <w:sz w:val="20"/>
              </w:rPr>
            </w:pPr>
          </w:p>
          <w:p w14:paraId="5ED719F3" w14:textId="77777777" w:rsidR="00606DA5" w:rsidRPr="00606DA5" w:rsidRDefault="00606DA5" w:rsidP="00606DA5">
            <w:pPr>
              <w:rPr>
                <w:sz w:val="20"/>
              </w:rPr>
            </w:pPr>
            <w:r w:rsidRPr="00606DA5">
              <w:rPr>
                <w:sz w:val="20"/>
              </w:rPr>
              <w:t xml:space="preserve">The minimum </w:t>
            </w:r>
            <w:proofErr w:type="gramStart"/>
            <w:r w:rsidRPr="00606DA5">
              <w:rPr>
                <w:sz w:val="20"/>
              </w:rPr>
              <w:t>criteria for success is</w:t>
            </w:r>
            <w:proofErr w:type="gramEnd"/>
            <w:r w:rsidRPr="00606DA5">
              <w:rPr>
                <w:sz w:val="20"/>
              </w:rPr>
              <w:t xml:space="preserve"> an average score of 3 or higher on the rubric. </w:t>
            </w:r>
          </w:p>
          <w:p w14:paraId="077F2357" w14:textId="77777777" w:rsidR="00606DA5" w:rsidRDefault="00606DA5" w:rsidP="00606DA5">
            <w:pPr>
              <w:rPr>
                <w:sz w:val="20"/>
              </w:rPr>
            </w:pPr>
          </w:p>
          <w:p w14:paraId="337B6BEA" w14:textId="77777777" w:rsidR="00606DA5" w:rsidRDefault="00606DA5" w:rsidP="00606DA5">
            <w:pPr>
              <w:rPr>
                <w:sz w:val="20"/>
              </w:rPr>
            </w:pPr>
          </w:p>
          <w:p w14:paraId="20DC2024" w14:textId="7D0B6015" w:rsidR="00E06F48" w:rsidRDefault="00606DA5" w:rsidP="00606DA5">
            <w:pPr>
              <w:rPr>
                <w:i/>
                <w:color w:val="0070C0"/>
                <w:sz w:val="22"/>
              </w:rPr>
            </w:pPr>
            <w:r w:rsidRPr="00606DA5">
              <w:rPr>
                <w:sz w:val="20"/>
              </w:rPr>
              <w:t xml:space="preserve">Sample: All students will be assessed. </w:t>
            </w: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E799CF8" w14:textId="77777777" w:rsidR="00606DA5" w:rsidRDefault="00606DA5" w:rsidP="00351663">
            <w:pPr>
              <w:rPr>
                <w:sz w:val="20"/>
              </w:rPr>
            </w:pPr>
          </w:p>
          <w:p w14:paraId="0C2C79FF" w14:textId="6FCFB5AD" w:rsidR="00E06F48" w:rsidRPr="00606DA5" w:rsidRDefault="00606DA5" w:rsidP="00351663">
            <w:pPr>
              <w:rPr>
                <w:sz w:val="20"/>
              </w:rPr>
            </w:pPr>
            <w:r>
              <w:rPr>
                <w:sz w:val="20"/>
              </w:rPr>
              <w:t xml:space="preserve"> </w:t>
            </w:r>
            <w:r w:rsidRPr="00606DA5">
              <w:rPr>
                <w:sz w:val="20"/>
              </w:rPr>
              <w:t>Students will be able to demonstrate an understanding of diverse experiences of Latin American nations over time as they grappled with public health issues and contextualized their national identity within changing global and local narratives of science, biomedicine, and illness/wellness.</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0676D3B3" w14:textId="77777777" w:rsidR="00E06F48"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p w14:paraId="32E6A41A" w14:textId="77777777" w:rsidR="00606DA5" w:rsidRDefault="00606DA5" w:rsidP="00B95595">
            <w:pPr>
              <w:rPr>
                <w:i/>
                <w:color w:val="0070C0"/>
                <w:sz w:val="20"/>
              </w:rPr>
            </w:pPr>
          </w:p>
          <w:p w14:paraId="5532596D" w14:textId="77777777" w:rsidR="00606DA5" w:rsidRDefault="00606DA5" w:rsidP="00B95595">
            <w:pPr>
              <w:rPr>
                <w:i/>
                <w:color w:val="0070C0"/>
                <w:sz w:val="20"/>
              </w:rPr>
            </w:pPr>
          </w:p>
          <w:p w14:paraId="079D9E97" w14:textId="77777777" w:rsidR="00606DA5" w:rsidRDefault="00606DA5" w:rsidP="00B95595">
            <w:pPr>
              <w:rPr>
                <w:i/>
                <w:color w:val="0070C0"/>
                <w:sz w:val="20"/>
              </w:rPr>
            </w:pPr>
          </w:p>
          <w:p w14:paraId="44D9C13A" w14:textId="77777777" w:rsidR="00606DA5" w:rsidRDefault="00606DA5" w:rsidP="00B95595">
            <w:pPr>
              <w:rPr>
                <w:i/>
                <w:color w:val="0070C0"/>
                <w:sz w:val="20"/>
              </w:rPr>
            </w:pPr>
          </w:p>
          <w:p w14:paraId="70D694A6" w14:textId="77777777" w:rsidR="00606DA5" w:rsidRDefault="00606DA5" w:rsidP="00B95595">
            <w:pPr>
              <w:rPr>
                <w:i/>
                <w:color w:val="0070C0"/>
                <w:sz w:val="20"/>
              </w:rPr>
            </w:pPr>
          </w:p>
          <w:p w14:paraId="7311A88D" w14:textId="77777777" w:rsidR="00606DA5" w:rsidRDefault="00606DA5" w:rsidP="00B95595">
            <w:pPr>
              <w:rPr>
                <w:i/>
                <w:color w:val="0070C0"/>
                <w:sz w:val="20"/>
              </w:rPr>
            </w:pPr>
          </w:p>
          <w:p w14:paraId="57DBD504" w14:textId="77777777" w:rsidR="00606DA5" w:rsidRPr="00C01161" w:rsidRDefault="00606DA5" w:rsidP="00B95595">
            <w:pPr>
              <w:rPr>
                <w:i/>
                <w:color w:val="0070C0"/>
                <w:sz w:val="20"/>
              </w:rPr>
            </w:pPr>
          </w:p>
        </w:tc>
      </w:tr>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A129000" w14:textId="77777777" w:rsidR="00606DA5" w:rsidRPr="00606DA5" w:rsidRDefault="00606DA5" w:rsidP="00606DA5">
            <w:pPr>
              <w:rPr>
                <w:sz w:val="20"/>
              </w:rPr>
            </w:pPr>
            <w:r w:rsidRPr="00606DA5">
              <w:rPr>
                <w:sz w:val="20"/>
              </w:rPr>
              <w:t xml:space="preserve">Assessment Activity/Artifact: </w:t>
            </w:r>
          </w:p>
          <w:p w14:paraId="0B75A67F" w14:textId="77777777" w:rsidR="00606DA5" w:rsidRDefault="00606DA5" w:rsidP="00606DA5">
            <w:pPr>
              <w:rPr>
                <w:sz w:val="20"/>
              </w:rPr>
            </w:pPr>
          </w:p>
          <w:p w14:paraId="452B359A" w14:textId="77777777" w:rsidR="00606DA5" w:rsidRPr="00606DA5" w:rsidRDefault="00606DA5" w:rsidP="00606DA5">
            <w:pPr>
              <w:rPr>
                <w:sz w:val="20"/>
              </w:rPr>
            </w:pPr>
            <w:r w:rsidRPr="00606DA5">
              <w:rPr>
                <w:sz w:val="20"/>
              </w:rPr>
              <w:t xml:space="preserve">One of two analytical essays. The papers will be assessed according to how well students can consider public health policies from the perspectives of different sectors within a society as well as the divergent impact of illness and disease by social features (class, race, gender, age). </w:t>
            </w:r>
          </w:p>
          <w:p w14:paraId="3B8101F8" w14:textId="77777777" w:rsidR="00606DA5" w:rsidRDefault="00606DA5" w:rsidP="00606DA5">
            <w:pPr>
              <w:rPr>
                <w:sz w:val="20"/>
              </w:rPr>
            </w:pPr>
          </w:p>
          <w:p w14:paraId="5F356AE6" w14:textId="77777777" w:rsidR="00606DA5" w:rsidRDefault="00606DA5" w:rsidP="00606DA5">
            <w:pPr>
              <w:rPr>
                <w:sz w:val="20"/>
              </w:rPr>
            </w:pPr>
          </w:p>
          <w:p w14:paraId="25B43A7A" w14:textId="77777777" w:rsidR="00606DA5" w:rsidRPr="00606DA5" w:rsidRDefault="00606DA5" w:rsidP="00606DA5">
            <w:pPr>
              <w:rPr>
                <w:sz w:val="20"/>
              </w:rPr>
            </w:pPr>
            <w:r w:rsidRPr="00606DA5">
              <w:rPr>
                <w:sz w:val="20"/>
              </w:rPr>
              <w:t xml:space="preserve">Evaluation Process: </w:t>
            </w:r>
          </w:p>
          <w:p w14:paraId="1F52D14C" w14:textId="77777777" w:rsidR="00606DA5" w:rsidRDefault="00606DA5" w:rsidP="00606DA5">
            <w:pPr>
              <w:rPr>
                <w:sz w:val="20"/>
              </w:rPr>
            </w:pPr>
          </w:p>
          <w:p w14:paraId="0E341285" w14:textId="77777777" w:rsidR="00606DA5" w:rsidRPr="00606DA5" w:rsidRDefault="00606DA5" w:rsidP="00606DA5">
            <w:pPr>
              <w:rPr>
                <w:sz w:val="20"/>
              </w:rPr>
            </w:pPr>
            <w:r w:rsidRPr="00606DA5">
              <w:rPr>
                <w:sz w:val="20"/>
              </w:rPr>
              <w:t>This learning outcome will be evaluated by means of a rubric that scores on a scale from 1-5.</w:t>
            </w:r>
          </w:p>
          <w:p w14:paraId="47341EFC" w14:textId="77777777" w:rsidR="00606DA5" w:rsidRDefault="00606DA5" w:rsidP="00606DA5">
            <w:pPr>
              <w:rPr>
                <w:sz w:val="20"/>
              </w:rPr>
            </w:pPr>
          </w:p>
          <w:p w14:paraId="7EB734A1" w14:textId="77777777" w:rsidR="00606DA5" w:rsidRPr="00606DA5" w:rsidRDefault="00606DA5" w:rsidP="00606DA5">
            <w:pPr>
              <w:rPr>
                <w:sz w:val="20"/>
              </w:rPr>
            </w:pPr>
            <w:r w:rsidRPr="00606DA5">
              <w:rPr>
                <w:sz w:val="20"/>
              </w:rPr>
              <w:t xml:space="preserve">Minimum Criteria for Success: </w:t>
            </w:r>
          </w:p>
          <w:p w14:paraId="43D87EE5" w14:textId="77777777" w:rsidR="00606DA5" w:rsidRDefault="00606DA5" w:rsidP="00606DA5">
            <w:pPr>
              <w:rPr>
                <w:sz w:val="20"/>
              </w:rPr>
            </w:pPr>
          </w:p>
          <w:p w14:paraId="556B0D28" w14:textId="77777777" w:rsidR="00606DA5" w:rsidRPr="00606DA5" w:rsidRDefault="00606DA5" w:rsidP="00606DA5">
            <w:pPr>
              <w:rPr>
                <w:sz w:val="20"/>
              </w:rPr>
            </w:pPr>
            <w:r w:rsidRPr="00606DA5">
              <w:rPr>
                <w:sz w:val="20"/>
              </w:rPr>
              <w:t xml:space="preserve">The minimum </w:t>
            </w:r>
            <w:proofErr w:type="gramStart"/>
            <w:r w:rsidRPr="00606DA5">
              <w:rPr>
                <w:sz w:val="20"/>
              </w:rPr>
              <w:t>criteria for success is</w:t>
            </w:r>
            <w:proofErr w:type="gramEnd"/>
            <w:r w:rsidRPr="00606DA5">
              <w:rPr>
                <w:sz w:val="20"/>
              </w:rPr>
              <w:t xml:space="preserve"> an average score of 3 or higher on rubric.  </w:t>
            </w:r>
          </w:p>
          <w:p w14:paraId="3595833D" w14:textId="77777777" w:rsidR="00606DA5" w:rsidRDefault="00606DA5" w:rsidP="00606DA5">
            <w:pPr>
              <w:rPr>
                <w:sz w:val="20"/>
              </w:rPr>
            </w:pPr>
          </w:p>
          <w:p w14:paraId="469F82FA" w14:textId="06E49D5D" w:rsidR="00E06F48" w:rsidRDefault="00606DA5" w:rsidP="00606DA5">
            <w:pPr>
              <w:rPr>
                <w:i/>
                <w:color w:val="0070C0"/>
                <w:sz w:val="22"/>
              </w:rPr>
            </w:pPr>
            <w:r w:rsidRPr="00606DA5">
              <w:rPr>
                <w:sz w:val="20"/>
              </w:rPr>
              <w:t xml:space="preserve">Sample: All students will be assessed. </w:t>
            </w: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266089C" w14:textId="77777777" w:rsidR="00606DA5" w:rsidRDefault="00606DA5" w:rsidP="00351663">
            <w:pPr>
              <w:rPr>
                <w:sz w:val="20"/>
              </w:rPr>
            </w:pPr>
          </w:p>
          <w:p w14:paraId="3E541137" w14:textId="3801A6BA" w:rsidR="00E06F48" w:rsidRPr="00606DA5" w:rsidRDefault="00606DA5" w:rsidP="00351663">
            <w:pPr>
              <w:rPr>
                <w:sz w:val="20"/>
              </w:rPr>
            </w:pPr>
            <w:r w:rsidRPr="00606DA5">
              <w:rPr>
                <w:sz w:val="20"/>
              </w:rPr>
              <w:t>Students will be able to conduct a multi-perspective analysis of the social impact of health, illness, and disease and understand the origins and implications of transnational health organizations and public health policies.</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077C19FE" w14:textId="77777777" w:rsidR="00E06F48"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p w14:paraId="3EFDE6FC" w14:textId="77777777" w:rsidR="00606DA5" w:rsidRDefault="00606DA5" w:rsidP="00351663">
            <w:pPr>
              <w:rPr>
                <w:i/>
                <w:color w:val="0070C0"/>
                <w:sz w:val="20"/>
              </w:rPr>
            </w:pPr>
          </w:p>
          <w:p w14:paraId="2D9336DA" w14:textId="77777777" w:rsidR="00606DA5" w:rsidRDefault="00606DA5" w:rsidP="00351663">
            <w:pPr>
              <w:rPr>
                <w:i/>
                <w:color w:val="0070C0"/>
                <w:sz w:val="20"/>
              </w:rPr>
            </w:pPr>
          </w:p>
          <w:p w14:paraId="03AC12DB" w14:textId="77777777" w:rsidR="00606DA5" w:rsidRDefault="00606DA5" w:rsidP="00351663">
            <w:pPr>
              <w:rPr>
                <w:i/>
                <w:color w:val="0070C0"/>
                <w:sz w:val="20"/>
              </w:rPr>
            </w:pPr>
          </w:p>
          <w:p w14:paraId="7B5BFDDF" w14:textId="77777777" w:rsidR="00606DA5" w:rsidRDefault="00606DA5" w:rsidP="00351663">
            <w:pPr>
              <w:rPr>
                <w:i/>
                <w:color w:val="0070C0"/>
                <w:sz w:val="20"/>
              </w:rPr>
            </w:pPr>
          </w:p>
          <w:p w14:paraId="13275B8F" w14:textId="77777777" w:rsidR="00606DA5" w:rsidRDefault="00606DA5" w:rsidP="00351663">
            <w:pPr>
              <w:rPr>
                <w:i/>
                <w:color w:val="0070C0"/>
                <w:sz w:val="20"/>
              </w:rPr>
            </w:pPr>
          </w:p>
          <w:p w14:paraId="67F0470D" w14:textId="77777777" w:rsidR="00606DA5" w:rsidRDefault="00606DA5" w:rsidP="00351663">
            <w:pPr>
              <w:rPr>
                <w:i/>
                <w:color w:val="0070C0"/>
                <w:sz w:val="20"/>
              </w:rPr>
            </w:pPr>
          </w:p>
          <w:p w14:paraId="07E2B038" w14:textId="77777777" w:rsidR="00606DA5" w:rsidRDefault="00606DA5" w:rsidP="00351663">
            <w:pPr>
              <w:rPr>
                <w:i/>
                <w:color w:val="0070C0"/>
                <w:sz w:val="20"/>
              </w:rPr>
            </w:pPr>
          </w:p>
          <w:p w14:paraId="5680A724" w14:textId="77777777" w:rsidR="00606DA5" w:rsidRPr="00C01161" w:rsidRDefault="00606DA5" w:rsidP="00351663">
            <w:pPr>
              <w:rPr>
                <w:i/>
                <w:color w:val="0070C0"/>
                <w:sz w:val="20"/>
              </w:rPr>
            </w:pP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1F8C0562" w14:textId="77777777" w:rsidR="00606DA5" w:rsidRPr="00606DA5" w:rsidRDefault="00606DA5" w:rsidP="00606DA5">
            <w:pPr>
              <w:rPr>
                <w:sz w:val="20"/>
              </w:rPr>
            </w:pPr>
            <w:r w:rsidRPr="00606DA5">
              <w:rPr>
                <w:sz w:val="20"/>
              </w:rPr>
              <w:t xml:space="preserve">Assessment Activity/Artifact: </w:t>
            </w:r>
          </w:p>
          <w:p w14:paraId="6A04A047" w14:textId="77777777" w:rsidR="00606DA5" w:rsidRDefault="00606DA5" w:rsidP="00606DA5">
            <w:pPr>
              <w:rPr>
                <w:sz w:val="20"/>
              </w:rPr>
            </w:pPr>
          </w:p>
          <w:p w14:paraId="59B73C9E" w14:textId="77777777" w:rsidR="00606DA5" w:rsidRPr="00606DA5" w:rsidRDefault="00606DA5" w:rsidP="00606DA5">
            <w:pPr>
              <w:rPr>
                <w:sz w:val="20"/>
              </w:rPr>
            </w:pPr>
            <w:r w:rsidRPr="00606DA5">
              <w:rPr>
                <w:sz w:val="20"/>
              </w:rPr>
              <w:t xml:space="preserve">One of two analytical essays. The papers will be assessed according to how well students can articulate health and illness as international historical problems, utilizing the 5 analytical frameworks of historical inquiry </w:t>
            </w:r>
          </w:p>
          <w:p w14:paraId="659D6631" w14:textId="77777777" w:rsidR="00606DA5" w:rsidRPr="00606DA5" w:rsidRDefault="00606DA5" w:rsidP="00606DA5">
            <w:pPr>
              <w:rPr>
                <w:sz w:val="20"/>
              </w:rPr>
            </w:pPr>
            <w:r w:rsidRPr="00606DA5">
              <w:rPr>
                <w:sz w:val="20"/>
              </w:rPr>
              <w:t>(</w:t>
            </w:r>
            <w:proofErr w:type="gramStart"/>
            <w:r w:rsidRPr="00606DA5">
              <w:rPr>
                <w:sz w:val="20"/>
              </w:rPr>
              <w:t>contingency</w:t>
            </w:r>
            <w:proofErr w:type="gramEnd"/>
            <w:r w:rsidRPr="00606DA5">
              <w:rPr>
                <w:sz w:val="20"/>
              </w:rPr>
              <w:t xml:space="preserve">, context, change over time, chronology, and causality). </w:t>
            </w:r>
          </w:p>
          <w:p w14:paraId="4E85B9F4" w14:textId="77777777" w:rsidR="00606DA5" w:rsidRDefault="00606DA5" w:rsidP="00606DA5">
            <w:pPr>
              <w:rPr>
                <w:sz w:val="20"/>
              </w:rPr>
            </w:pPr>
          </w:p>
          <w:p w14:paraId="62665C1C" w14:textId="77777777" w:rsidR="00606DA5" w:rsidRPr="00606DA5" w:rsidRDefault="00606DA5" w:rsidP="00606DA5">
            <w:pPr>
              <w:rPr>
                <w:sz w:val="20"/>
              </w:rPr>
            </w:pPr>
            <w:r w:rsidRPr="00606DA5">
              <w:rPr>
                <w:sz w:val="20"/>
              </w:rPr>
              <w:t xml:space="preserve">Evaluation Process: </w:t>
            </w:r>
          </w:p>
          <w:p w14:paraId="7B3BB0A3" w14:textId="77777777" w:rsidR="00606DA5" w:rsidRDefault="00606DA5" w:rsidP="00606DA5">
            <w:pPr>
              <w:rPr>
                <w:sz w:val="20"/>
              </w:rPr>
            </w:pPr>
          </w:p>
          <w:p w14:paraId="0BE8971C" w14:textId="77777777" w:rsidR="00606DA5" w:rsidRPr="00606DA5" w:rsidRDefault="00606DA5" w:rsidP="00606DA5">
            <w:pPr>
              <w:rPr>
                <w:sz w:val="20"/>
              </w:rPr>
            </w:pPr>
            <w:r w:rsidRPr="00606DA5">
              <w:rPr>
                <w:sz w:val="20"/>
              </w:rPr>
              <w:t>This learning outcome will be evaluated by means of a rubric that scores on a scale from 1-5.</w:t>
            </w:r>
          </w:p>
          <w:p w14:paraId="3BF445BE" w14:textId="77777777" w:rsidR="00606DA5" w:rsidRDefault="00606DA5" w:rsidP="00606DA5">
            <w:pPr>
              <w:rPr>
                <w:sz w:val="20"/>
              </w:rPr>
            </w:pPr>
          </w:p>
          <w:p w14:paraId="74F9C717" w14:textId="77777777" w:rsidR="00606DA5" w:rsidRPr="00606DA5" w:rsidRDefault="00606DA5" w:rsidP="00606DA5">
            <w:pPr>
              <w:rPr>
                <w:sz w:val="20"/>
              </w:rPr>
            </w:pPr>
            <w:r w:rsidRPr="00606DA5">
              <w:rPr>
                <w:sz w:val="20"/>
              </w:rPr>
              <w:t xml:space="preserve">Minimum Criteria for Success: </w:t>
            </w:r>
          </w:p>
          <w:p w14:paraId="25244C7D" w14:textId="77777777" w:rsidR="00606DA5" w:rsidRDefault="00606DA5" w:rsidP="00606DA5">
            <w:pPr>
              <w:rPr>
                <w:sz w:val="20"/>
              </w:rPr>
            </w:pPr>
          </w:p>
          <w:p w14:paraId="2D57A6DB" w14:textId="77777777" w:rsidR="00606DA5" w:rsidRPr="00606DA5" w:rsidRDefault="00606DA5" w:rsidP="00606DA5">
            <w:pPr>
              <w:rPr>
                <w:sz w:val="20"/>
              </w:rPr>
            </w:pPr>
            <w:r w:rsidRPr="00606DA5">
              <w:rPr>
                <w:sz w:val="20"/>
              </w:rPr>
              <w:t xml:space="preserve">The minimum </w:t>
            </w:r>
            <w:proofErr w:type="gramStart"/>
            <w:r w:rsidRPr="00606DA5">
              <w:rPr>
                <w:sz w:val="20"/>
              </w:rPr>
              <w:t>criteria for success is</w:t>
            </w:r>
            <w:proofErr w:type="gramEnd"/>
            <w:r w:rsidRPr="00606DA5">
              <w:rPr>
                <w:sz w:val="20"/>
              </w:rPr>
              <w:t xml:space="preserve"> an average score of 3 or higher on rubric.  </w:t>
            </w:r>
          </w:p>
          <w:p w14:paraId="7C970F4E" w14:textId="77777777" w:rsidR="00606DA5" w:rsidRDefault="00606DA5" w:rsidP="00606DA5">
            <w:pPr>
              <w:rPr>
                <w:sz w:val="20"/>
              </w:rPr>
            </w:pPr>
          </w:p>
          <w:p w14:paraId="31A21BCB" w14:textId="16A8EFCF" w:rsidR="00E06F48" w:rsidRDefault="00606DA5" w:rsidP="00606DA5">
            <w:pPr>
              <w:rPr>
                <w:i/>
                <w:color w:val="0070C0"/>
                <w:sz w:val="22"/>
              </w:rPr>
            </w:pPr>
            <w:r w:rsidRPr="00606DA5">
              <w:rPr>
                <w:sz w:val="20"/>
              </w:rPr>
              <w:t xml:space="preserve">Sample: All students will be assessed. </w:t>
            </w: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272CC9C" w14:textId="77777777" w:rsidR="00606DA5" w:rsidRDefault="00606DA5" w:rsidP="00351663">
            <w:pPr>
              <w:rPr>
                <w:sz w:val="20"/>
              </w:rPr>
            </w:pPr>
          </w:p>
          <w:p w14:paraId="1E1E0D1C" w14:textId="24C0C5D9" w:rsidR="00E06F48" w:rsidRPr="00606DA5" w:rsidRDefault="00606DA5" w:rsidP="00351663">
            <w:pPr>
              <w:rPr>
                <w:sz w:val="20"/>
              </w:rPr>
            </w:pPr>
            <w:r w:rsidRPr="00606DA5">
              <w:rPr>
                <w:sz w:val="20"/>
              </w:rPr>
              <w:t>Students will demonstrate a willingness to conceptualize problems from multiple angles and identify how historians approach reconstructing social, political, and health policy issues in their time and context.</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1E8EF670" w14:textId="77777777" w:rsidR="00E06F48"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p w14:paraId="6D90F2F6" w14:textId="77777777" w:rsidR="00606DA5" w:rsidRDefault="00606DA5" w:rsidP="00351663">
            <w:pPr>
              <w:rPr>
                <w:i/>
                <w:color w:val="0070C0"/>
                <w:sz w:val="20"/>
              </w:rPr>
            </w:pPr>
          </w:p>
          <w:p w14:paraId="6CC5C41F" w14:textId="77777777" w:rsidR="00606DA5" w:rsidRDefault="00606DA5" w:rsidP="00351663">
            <w:pPr>
              <w:rPr>
                <w:i/>
                <w:color w:val="0070C0"/>
                <w:sz w:val="20"/>
              </w:rPr>
            </w:pPr>
          </w:p>
          <w:p w14:paraId="7A01C3BB" w14:textId="77777777" w:rsidR="00606DA5" w:rsidRDefault="00606DA5" w:rsidP="00351663">
            <w:pPr>
              <w:rPr>
                <w:i/>
                <w:color w:val="0070C0"/>
                <w:sz w:val="20"/>
              </w:rPr>
            </w:pPr>
          </w:p>
          <w:p w14:paraId="30BEE17C" w14:textId="77777777" w:rsidR="00606DA5" w:rsidRDefault="00606DA5" w:rsidP="00351663">
            <w:pPr>
              <w:rPr>
                <w:i/>
                <w:color w:val="0070C0"/>
                <w:sz w:val="20"/>
              </w:rPr>
            </w:pPr>
          </w:p>
          <w:p w14:paraId="25DD11F6" w14:textId="77777777" w:rsidR="00606DA5" w:rsidRDefault="00606DA5" w:rsidP="00351663">
            <w:pPr>
              <w:rPr>
                <w:i/>
                <w:color w:val="0070C0"/>
                <w:sz w:val="20"/>
              </w:rPr>
            </w:pPr>
          </w:p>
          <w:p w14:paraId="2D06E1E3" w14:textId="77777777" w:rsidR="00606DA5" w:rsidRDefault="00606DA5" w:rsidP="00351663">
            <w:pPr>
              <w:rPr>
                <w:i/>
                <w:color w:val="0070C0"/>
                <w:sz w:val="20"/>
              </w:rPr>
            </w:pPr>
          </w:p>
          <w:p w14:paraId="5494B6D4" w14:textId="77777777" w:rsidR="00606DA5" w:rsidRPr="00C01161" w:rsidRDefault="00606DA5" w:rsidP="00351663">
            <w:pPr>
              <w:rPr>
                <w:i/>
                <w:color w:val="0070C0"/>
                <w:sz w:val="20"/>
              </w:rPr>
            </w:pP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7821C4" w:rsidRDefault="007821C4">
      <w:r>
        <w:separator/>
      </w:r>
    </w:p>
  </w:endnote>
  <w:endnote w:type="continuationSeparator" w:id="0">
    <w:p w14:paraId="109A313A" w14:textId="77777777" w:rsidR="007821C4" w:rsidRDefault="007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7F4CE2">
      <w:rPr>
        <w:rStyle w:val="PageNumber"/>
        <w:noProof/>
        <w:sz w:val="20"/>
      </w:rPr>
      <w:t>3</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7821C4" w:rsidRDefault="007821C4">
      <w:r>
        <w:separator/>
      </w:r>
    </w:p>
  </w:footnote>
  <w:footnote w:type="continuationSeparator" w:id="0">
    <w:p w14:paraId="7697417F" w14:textId="77777777" w:rsidR="007821C4" w:rsidRDefault="00782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02649AED" w14:textId="5DC88035" w:rsidR="00606DA5" w:rsidRPr="00606DA5" w:rsidRDefault="00606DA5" w:rsidP="00606DA5">
    <w:pPr>
      <w:rPr>
        <w:sz w:val="20"/>
      </w:rPr>
    </w:pPr>
    <w:r w:rsidRPr="00606DA5">
      <w:rPr>
        <w:b/>
        <w:sz w:val="20"/>
      </w:rPr>
      <w:t>Faculty Name:</w:t>
    </w:r>
    <w:r w:rsidRPr="00606DA5">
      <w:rPr>
        <w:sz w:val="20"/>
      </w:rPr>
      <w:t xml:space="preserve"> </w:t>
    </w:r>
    <w:r w:rsidR="007F4CE2">
      <w:rPr>
        <w:sz w:val="20"/>
      </w:rPr>
      <w:t xml:space="preserve"> </w:t>
    </w:r>
    <w:r w:rsidRPr="00606DA5">
      <w:rPr>
        <w:sz w:val="20"/>
      </w:rPr>
      <w:t xml:space="preserve"> </w:t>
    </w:r>
  </w:p>
  <w:p w14:paraId="2BB58D01" w14:textId="590EC77F" w:rsidR="007821C4" w:rsidRPr="00581F94" w:rsidRDefault="00606DA5" w:rsidP="00606DA5">
    <w:pPr>
      <w:rPr>
        <w:sz w:val="20"/>
      </w:rPr>
    </w:pPr>
    <w:r w:rsidRPr="00606DA5">
      <w:rPr>
        <w:b/>
        <w:sz w:val="20"/>
      </w:rPr>
      <w:t>Course:</w:t>
    </w:r>
    <w:r w:rsidRPr="00606DA5">
      <w:rPr>
        <w:sz w:val="20"/>
      </w:rPr>
      <w:t xml:space="preserve">  LAH 4722, Health, Medicine, and Disease in Latin American Social History Academic Unit: History, SIPA</w:t>
    </w:r>
    <w:r w:rsidR="007821C4">
      <w:rPr>
        <w:sz w:val="20"/>
      </w:rPr>
      <w:tab/>
    </w:r>
    <w:r w:rsidR="007821C4">
      <w:rPr>
        <w:sz w:val="20"/>
      </w:rPr>
      <w:tab/>
    </w:r>
    <w:r w:rsidR="007821C4">
      <w:rPr>
        <w:sz w:val="20"/>
      </w:rPr>
      <w:tab/>
    </w:r>
    <w:r w:rsidR="007821C4">
      <w:rPr>
        <w:sz w:val="20"/>
      </w:rPr>
      <w:tab/>
    </w:r>
    <w:r w:rsidR="007821C4">
      <w:rPr>
        <w:sz w:val="20"/>
      </w:rPr>
      <w:tab/>
    </w:r>
    <w:r w:rsidR="007821C4">
      <w:rPr>
        <w:sz w:val="20"/>
      </w:rPr>
      <w:tab/>
    </w:r>
    <w:r>
      <w:rPr>
        <w:sz w:val="20"/>
      </w:rPr>
      <w:t xml:space="preserve"> </w:t>
    </w:r>
    <w:r>
      <w:rPr>
        <w:sz w:val="20"/>
      </w:rPr>
      <w:tab/>
    </w:r>
    <w:r>
      <w:rPr>
        <w:sz w:val="20"/>
      </w:rPr>
      <w:tab/>
    </w:r>
    <w:r>
      <w:rPr>
        <w:sz w:val="20"/>
      </w:rPr>
      <w:tab/>
    </w:r>
    <w:r>
      <w:rPr>
        <w:sz w:val="20"/>
      </w:rPr>
      <w:tab/>
    </w:r>
    <w:r>
      <w:rPr>
        <w:sz w:val="20"/>
      </w:rPr>
      <w:tab/>
      <w:t xml:space="preserve"> </w:t>
    </w:r>
    <w:r w:rsidRPr="00606DA5">
      <w:rPr>
        <w:b/>
        <w:sz w:val="20"/>
      </w:rPr>
      <w:t>Degree Program:</w:t>
    </w:r>
    <w:r w:rsidRPr="00606DA5">
      <w:rPr>
        <w:sz w:val="20"/>
      </w:rPr>
      <w:t xml:space="preserve"> BA History</w:t>
    </w:r>
    <w:r w:rsidRPr="00606DA5">
      <w:rPr>
        <w:b/>
        <w:sz w:val="20"/>
      </w:rPr>
      <w:t xml:space="preserve"> </w:t>
    </w:r>
    <w:r>
      <w:rPr>
        <w:b/>
        <w:sz w:val="20"/>
      </w:rPr>
      <w:t xml:space="preserve"> </w:t>
    </w:r>
    <w:r>
      <w:rPr>
        <w:b/>
        <w:sz w:val="20"/>
      </w:rPr>
      <w:tab/>
    </w:r>
    <w:r>
      <w:rPr>
        <w:b/>
        <w:sz w:val="20"/>
      </w:rPr>
      <w:tab/>
    </w:r>
    <w:r>
      <w:rPr>
        <w:b/>
        <w:sz w:val="20"/>
      </w:rPr>
      <w:tab/>
    </w:r>
    <w:r>
      <w:rPr>
        <w:b/>
        <w:sz w:val="20"/>
      </w:rPr>
      <w:tab/>
    </w:r>
    <w:r>
      <w:rPr>
        <w:b/>
        <w:sz w:val="20"/>
      </w:rPr>
      <w:tab/>
    </w:r>
    <w:r w:rsidR="007821C4" w:rsidRPr="00606DA5">
      <w:rPr>
        <w:b/>
        <w:sz w:val="20"/>
      </w:rPr>
      <w:t>Semester Assessed:</w:t>
    </w:r>
    <w:r w:rsidR="007821C4"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106BCF"/>
    <w:rsid w:val="002434C6"/>
    <w:rsid w:val="00345845"/>
    <w:rsid w:val="00351663"/>
    <w:rsid w:val="003E132D"/>
    <w:rsid w:val="003F3DB7"/>
    <w:rsid w:val="00445D50"/>
    <w:rsid w:val="00521FFD"/>
    <w:rsid w:val="00581F94"/>
    <w:rsid w:val="005C58EB"/>
    <w:rsid w:val="00606DA5"/>
    <w:rsid w:val="006A06CE"/>
    <w:rsid w:val="006E3BD4"/>
    <w:rsid w:val="006F77DC"/>
    <w:rsid w:val="007505D0"/>
    <w:rsid w:val="007821C4"/>
    <w:rsid w:val="00795F81"/>
    <w:rsid w:val="007D21C5"/>
    <w:rsid w:val="007F4CE2"/>
    <w:rsid w:val="008E2DC9"/>
    <w:rsid w:val="00943D59"/>
    <w:rsid w:val="00B41437"/>
    <w:rsid w:val="00B95595"/>
    <w:rsid w:val="00C85AD3"/>
    <w:rsid w:val="00D46EE4"/>
    <w:rsid w:val="00D752D6"/>
    <w:rsid w:val="00DA5804"/>
    <w:rsid w:val="00DC61D0"/>
    <w:rsid w:val="00E06F48"/>
    <w:rsid w:val="00E6631C"/>
    <w:rsid w:val="00EC50C4"/>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2010-06-30T14:21:00Z</cp:lastPrinted>
  <dcterms:created xsi:type="dcterms:W3CDTF">2017-06-14T18:10:00Z</dcterms:created>
  <dcterms:modified xsi:type="dcterms:W3CDTF">2017-06-14T18:10:00Z</dcterms:modified>
</cp:coreProperties>
</file>