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529"/>
        <w:gridCol w:w="4331"/>
        <w:gridCol w:w="12"/>
        <w:gridCol w:w="1158"/>
        <w:gridCol w:w="3185"/>
      </w:tblGrid>
      <w:tr w:rsidR="00B60535" w:rsidRPr="00F632F6">
        <w:trPr>
          <w:trHeight w:val="305"/>
          <w:tblHeader/>
        </w:trPr>
        <w:tc>
          <w:tcPr>
            <w:tcW w:w="4343" w:type="dxa"/>
            <w:gridSpan w:val="2"/>
          </w:tcPr>
          <w:p w:rsidR="00B60535" w:rsidRPr="003D281E" w:rsidRDefault="00B60535" w:rsidP="00351663">
            <w:pPr>
              <w:rPr>
                <w:b/>
                <w:bCs/>
                <w:sz w:val="20"/>
                <w:szCs w:val="20"/>
              </w:rPr>
            </w:pPr>
            <w:r w:rsidRPr="003D281E">
              <w:rPr>
                <w:b/>
                <w:bCs/>
                <w:sz w:val="20"/>
                <w:szCs w:val="20"/>
              </w:rPr>
              <w:t xml:space="preserve">Global Learning </w:t>
            </w:r>
            <w:r>
              <w:rPr>
                <w:b/>
                <w:bCs/>
                <w:sz w:val="20"/>
                <w:szCs w:val="20"/>
              </w:rPr>
              <w:t>Student Learning Outcome Addressed</w:t>
            </w:r>
          </w:p>
        </w:tc>
        <w:tc>
          <w:tcPr>
            <w:tcW w:w="4343" w:type="dxa"/>
            <w:gridSpan w:val="2"/>
          </w:tcPr>
          <w:p w:rsidR="00B60535" w:rsidRPr="003D281E" w:rsidRDefault="00B60535" w:rsidP="00351663">
            <w:pPr>
              <w:rPr>
                <w:b/>
                <w:bCs/>
                <w:sz w:val="20"/>
                <w:szCs w:val="20"/>
              </w:rPr>
            </w:pPr>
            <w:r w:rsidRPr="003D281E">
              <w:rPr>
                <w:b/>
                <w:bCs/>
                <w:sz w:val="20"/>
                <w:szCs w:val="20"/>
              </w:rPr>
              <w:t>Assessment Method</w:t>
            </w:r>
          </w:p>
        </w:tc>
        <w:tc>
          <w:tcPr>
            <w:tcW w:w="4343" w:type="dxa"/>
            <w:gridSpan w:val="2"/>
          </w:tcPr>
          <w:p w:rsidR="00B60535" w:rsidRPr="003D281E" w:rsidRDefault="00B60535" w:rsidP="00351663">
            <w:pPr>
              <w:pStyle w:val="Heading1"/>
              <w:rPr>
                <w:b w:val="0"/>
                <w:bCs w:val="0"/>
                <w:sz w:val="20"/>
                <w:szCs w:val="20"/>
              </w:rPr>
            </w:pPr>
            <w:r w:rsidRPr="003D281E">
              <w:rPr>
                <w:sz w:val="20"/>
                <w:szCs w:val="20"/>
              </w:rPr>
              <w:t>Assessment Results</w:t>
            </w:r>
          </w:p>
        </w:tc>
      </w:tr>
      <w:tr w:rsidR="00B60535" w:rsidRPr="00F632F6" w:rsidTr="00EC0D36">
        <w:trPr>
          <w:trHeight w:val="1140"/>
        </w:trPr>
        <w:tc>
          <w:tcPr>
            <w:tcW w:w="4343" w:type="dxa"/>
            <w:gridSpan w:val="2"/>
          </w:tcPr>
          <w:p w:rsidR="00B60535" w:rsidRPr="0085318D" w:rsidRDefault="00B60535" w:rsidP="00351663">
            <w:pPr>
              <w:rPr>
                <w:color w:val="000000" w:themeColor="text1"/>
                <w:sz w:val="20"/>
                <w:szCs w:val="20"/>
              </w:rPr>
            </w:pPr>
          </w:p>
          <w:p w:rsidR="00B60535" w:rsidRPr="0085318D" w:rsidRDefault="00B60535" w:rsidP="00351663">
            <w:pPr>
              <w:rPr>
                <w:color w:val="000000" w:themeColor="text1"/>
                <w:sz w:val="20"/>
                <w:szCs w:val="20"/>
              </w:rPr>
            </w:pPr>
            <w:r w:rsidRPr="0085318D">
              <w:rPr>
                <w:b/>
                <w:bCs/>
                <w:color w:val="000000" w:themeColor="text1"/>
                <w:sz w:val="20"/>
                <w:szCs w:val="20"/>
                <w:u w:val="single"/>
              </w:rPr>
              <w:t>Global Awareness:</w:t>
            </w:r>
            <w:r w:rsidRPr="0085318D">
              <w:rPr>
                <w:color w:val="000000" w:themeColor="text1"/>
                <w:sz w:val="20"/>
                <w:szCs w:val="20"/>
              </w:rPr>
              <w:t xml:space="preserve"> Knowledge of the interrelatedness of local, global, international, and intercultural issues, trends, and systems</w:t>
            </w:r>
          </w:p>
          <w:p w:rsidR="00B60535" w:rsidRPr="0085318D" w:rsidRDefault="00B60535" w:rsidP="00351663">
            <w:pPr>
              <w:rPr>
                <w:b/>
                <w:bCs/>
                <w:color w:val="000000" w:themeColor="text1"/>
                <w:u w:val="single"/>
              </w:rPr>
            </w:pPr>
          </w:p>
        </w:tc>
        <w:tc>
          <w:tcPr>
            <w:tcW w:w="4331" w:type="dxa"/>
            <w:vMerge w:val="restart"/>
          </w:tcPr>
          <w:p w:rsidR="00B60535" w:rsidRPr="0085318D" w:rsidRDefault="00B60535" w:rsidP="00351663">
            <w:pPr>
              <w:rPr>
                <w:color w:val="000000" w:themeColor="text1"/>
                <w:sz w:val="18"/>
                <w:szCs w:val="20"/>
              </w:rPr>
            </w:pPr>
            <w:r w:rsidRPr="0085318D">
              <w:rPr>
                <w:color w:val="000000" w:themeColor="text1"/>
                <w:sz w:val="18"/>
                <w:szCs w:val="20"/>
              </w:rPr>
              <w:t>Assessment Activity/Artifact:</w:t>
            </w:r>
          </w:p>
          <w:p w:rsidR="00B60535" w:rsidRPr="0085318D" w:rsidRDefault="00B60535" w:rsidP="00351663">
            <w:pPr>
              <w:rPr>
                <w:iCs/>
                <w:color w:val="000000" w:themeColor="text1"/>
                <w:sz w:val="18"/>
                <w:szCs w:val="20"/>
              </w:rPr>
            </w:pPr>
            <w:r w:rsidRPr="0085318D">
              <w:rPr>
                <w:iCs/>
                <w:color w:val="000000" w:themeColor="text1"/>
                <w:sz w:val="18"/>
                <w:szCs w:val="20"/>
              </w:rPr>
              <w:t>Research Project: The candidates will select a children’s book related to local, international, and intercultural issues, trends and system to conduct a dialogic reading between a child/children and an adult</w:t>
            </w:r>
            <w:r w:rsidR="0085318D" w:rsidRPr="0085318D">
              <w:rPr>
                <w:iCs/>
                <w:color w:val="000000" w:themeColor="text1"/>
                <w:sz w:val="18"/>
                <w:szCs w:val="20"/>
              </w:rPr>
              <w:t>.</w:t>
            </w:r>
          </w:p>
          <w:p w:rsidR="00B60535" w:rsidRPr="0085318D" w:rsidRDefault="00B60535" w:rsidP="00351663">
            <w:pPr>
              <w:rPr>
                <w:color w:val="000000" w:themeColor="text1"/>
                <w:sz w:val="18"/>
                <w:szCs w:val="20"/>
              </w:rPr>
            </w:pPr>
          </w:p>
          <w:p w:rsidR="00B60535" w:rsidRPr="0085318D" w:rsidRDefault="00B60535" w:rsidP="00351663">
            <w:pPr>
              <w:rPr>
                <w:color w:val="000000" w:themeColor="text1"/>
                <w:sz w:val="18"/>
                <w:szCs w:val="20"/>
              </w:rPr>
            </w:pPr>
            <w:r w:rsidRPr="0085318D">
              <w:rPr>
                <w:color w:val="000000" w:themeColor="text1"/>
                <w:sz w:val="18"/>
                <w:szCs w:val="20"/>
              </w:rPr>
              <w:t>Evaluation Process:</w:t>
            </w:r>
          </w:p>
          <w:p w:rsidR="00B60535" w:rsidRPr="0085318D" w:rsidRDefault="00B60535" w:rsidP="00D7071E">
            <w:pPr>
              <w:rPr>
                <w:color w:val="000000" w:themeColor="text1"/>
                <w:sz w:val="18"/>
                <w:szCs w:val="20"/>
              </w:rPr>
            </w:pPr>
            <w:r w:rsidRPr="0085318D">
              <w:rPr>
                <w:color w:val="000000" w:themeColor="text1"/>
                <w:sz w:val="18"/>
                <w:szCs w:val="20"/>
              </w:rPr>
              <w:t>Candidates will be evaluated through a rubric that will include the following:</w:t>
            </w:r>
          </w:p>
          <w:p w:rsidR="00B60535" w:rsidRPr="0085318D" w:rsidRDefault="00B60535" w:rsidP="00D7071E">
            <w:pPr>
              <w:rPr>
                <w:color w:val="000000" w:themeColor="text1"/>
                <w:sz w:val="18"/>
                <w:szCs w:val="20"/>
              </w:rPr>
            </w:pPr>
          </w:p>
          <w:p w:rsidR="00B60535" w:rsidRPr="0085318D" w:rsidRDefault="00B60535" w:rsidP="00D7071E">
            <w:pPr>
              <w:rPr>
                <w:color w:val="000000" w:themeColor="text1"/>
                <w:sz w:val="18"/>
                <w:szCs w:val="20"/>
              </w:rPr>
            </w:pPr>
            <w:r w:rsidRPr="0085318D">
              <w:rPr>
                <w:color w:val="000000" w:themeColor="text1"/>
                <w:sz w:val="18"/>
                <w:szCs w:val="20"/>
              </w:rPr>
              <w:t xml:space="preserve">Dialogic Reading: </w:t>
            </w:r>
          </w:p>
          <w:p w:rsidR="00B60535" w:rsidRPr="0085318D" w:rsidRDefault="00B60535" w:rsidP="00EB781A">
            <w:pPr>
              <w:pStyle w:val="ListParagraph"/>
              <w:numPr>
                <w:ilvl w:val="0"/>
                <w:numId w:val="10"/>
              </w:numPr>
              <w:rPr>
                <w:color w:val="000000" w:themeColor="text1"/>
                <w:sz w:val="18"/>
                <w:szCs w:val="20"/>
              </w:rPr>
            </w:pPr>
            <w:r w:rsidRPr="0085318D">
              <w:rPr>
                <w:color w:val="000000" w:themeColor="text1"/>
                <w:sz w:val="18"/>
                <w:szCs w:val="20"/>
              </w:rPr>
              <w:t>Analysis of interactive dialogue between child/adult about local, international and intercultural issues, trends and systems during a read aloud activity</w:t>
            </w:r>
          </w:p>
          <w:p w:rsidR="00B60535" w:rsidRPr="0085318D" w:rsidRDefault="00B60535" w:rsidP="00EB781A">
            <w:pPr>
              <w:pStyle w:val="ListParagraph"/>
              <w:numPr>
                <w:ilvl w:val="0"/>
                <w:numId w:val="10"/>
              </w:numPr>
              <w:rPr>
                <w:color w:val="000000" w:themeColor="text1"/>
                <w:sz w:val="18"/>
                <w:szCs w:val="20"/>
              </w:rPr>
            </w:pPr>
            <w:r w:rsidRPr="0085318D">
              <w:rPr>
                <w:color w:val="000000" w:themeColor="text1"/>
                <w:sz w:val="18"/>
                <w:szCs w:val="20"/>
              </w:rPr>
              <w:t xml:space="preserve">Analysis of communication patterns and child development milestones that are reflected during read aloud. Focus on adult and child interaction based on cultural and linguistic backgrounds  </w:t>
            </w:r>
          </w:p>
          <w:p w:rsidR="00B60535" w:rsidRPr="0085318D" w:rsidRDefault="00B60535" w:rsidP="00EB781A">
            <w:pPr>
              <w:pStyle w:val="ListParagraph"/>
              <w:numPr>
                <w:ilvl w:val="0"/>
                <w:numId w:val="10"/>
              </w:numPr>
              <w:rPr>
                <w:color w:val="000000" w:themeColor="text1"/>
                <w:sz w:val="18"/>
                <w:szCs w:val="20"/>
              </w:rPr>
            </w:pPr>
            <w:r w:rsidRPr="0085318D">
              <w:rPr>
                <w:color w:val="000000" w:themeColor="text1"/>
                <w:sz w:val="18"/>
                <w:szCs w:val="20"/>
              </w:rPr>
              <w:t>Documentation. Data collection including participants’ cultural and linguistic backgrounds</w:t>
            </w:r>
          </w:p>
          <w:p w:rsidR="00B60535" w:rsidRPr="0085318D" w:rsidRDefault="00B60535" w:rsidP="00351663">
            <w:pPr>
              <w:rPr>
                <w:color w:val="000000" w:themeColor="text1"/>
                <w:sz w:val="18"/>
                <w:szCs w:val="20"/>
              </w:rPr>
            </w:pPr>
          </w:p>
          <w:p w:rsidR="00B60535" w:rsidRPr="0085318D" w:rsidRDefault="00B60535" w:rsidP="00351663">
            <w:pPr>
              <w:rPr>
                <w:color w:val="000000" w:themeColor="text1"/>
                <w:sz w:val="18"/>
                <w:szCs w:val="20"/>
              </w:rPr>
            </w:pPr>
            <w:r w:rsidRPr="0085318D">
              <w:rPr>
                <w:color w:val="000000" w:themeColor="text1"/>
                <w:sz w:val="18"/>
                <w:szCs w:val="20"/>
              </w:rPr>
              <w:t>Minimum Criteria for Success:</w:t>
            </w:r>
          </w:p>
          <w:p w:rsidR="00B60535" w:rsidRPr="0085318D" w:rsidRDefault="00B60535" w:rsidP="00351663">
            <w:pPr>
              <w:rPr>
                <w:iCs/>
                <w:color w:val="000000" w:themeColor="text1"/>
                <w:sz w:val="18"/>
                <w:szCs w:val="20"/>
              </w:rPr>
            </w:pPr>
            <w:r w:rsidRPr="0085318D">
              <w:rPr>
                <w:color w:val="000000" w:themeColor="text1"/>
                <w:sz w:val="18"/>
                <w:szCs w:val="20"/>
              </w:rPr>
              <w:t xml:space="preserve">Success will be measured in a 2 of 3 on a </w:t>
            </w:r>
            <w:proofErr w:type="gramStart"/>
            <w:r w:rsidRPr="0085318D">
              <w:rPr>
                <w:color w:val="000000" w:themeColor="text1"/>
                <w:sz w:val="18"/>
                <w:szCs w:val="20"/>
              </w:rPr>
              <w:t>3 point</w:t>
            </w:r>
            <w:proofErr w:type="gramEnd"/>
            <w:r w:rsidRPr="0085318D">
              <w:rPr>
                <w:color w:val="000000" w:themeColor="text1"/>
                <w:sz w:val="18"/>
                <w:szCs w:val="20"/>
              </w:rPr>
              <w:t xml:space="preserve"> rubric</w:t>
            </w:r>
            <w:r w:rsidR="0085318D" w:rsidRPr="0085318D">
              <w:rPr>
                <w:color w:val="000000" w:themeColor="text1"/>
                <w:sz w:val="18"/>
                <w:szCs w:val="20"/>
              </w:rPr>
              <w:t>.</w:t>
            </w:r>
          </w:p>
          <w:p w:rsidR="00B60535" w:rsidRPr="0085318D" w:rsidRDefault="00B60535" w:rsidP="00351663">
            <w:pPr>
              <w:rPr>
                <w:iCs/>
                <w:color w:val="000000" w:themeColor="text1"/>
                <w:sz w:val="18"/>
                <w:szCs w:val="20"/>
              </w:rPr>
            </w:pPr>
          </w:p>
          <w:p w:rsidR="00B60535" w:rsidRPr="0085318D" w:rsidRDefault="00B60535" w:rsidP="00351663">
            <w:pPr>
              <w:rPr>
                <w:color w:val="000000" w:themeColor="text1"/>
                <w:sz w:val="18"/>
                <w:szCs w:val="20"/>
              </w:rPr>
            </w:pPr>
            <w:r w:rsidRPr="0085318D">
              <w:rPr>
                <w:color w:val="000000" w:themeColor="text1"/>
                <w:sz w:val="18"/>
                <w:szCs w:val="20"/>
              </w:rPr>
              <w:t>Sample:</w:t>
            </w:r>
            <w:r w:rsidR="0085318D" w:rsidRPr="0085318D">
              <w:rPr>
                <w:color w:val="000000" w:themeColor="text1"/>
                <w:sz w:val="18"/>
                <w:szCs w:val="20"/>
              </w:rPr>
              <w:t xml:space="preserve"> All students will be assessed.</w:t>
            </w:r>
          </w:p>
        </w:tc>
        <w:tc>
          <w:tcPr>
            <w:tcW w:w="4355" w:type="dxa"/>
            <w:gridSpan w:val="3"/>
            <w:vMerge w:val="restart"/>
          </w:tcPr>
          <w:p w:rsidR="00B60535" w:rsidRPr="003D281E" w:rsidRDefault="00AE399A" w:rsidP="00351663">
            <w:r>
              <w:rPr>
                <w:i/>
                <w:iCs/>
                <w:color w:val="0070C0"/>
                <w:sz w:val="20"/>
                <w:szCs w:val="20"/>
              </w:rPr>
              <w:t>To be entered after each time course is taught</w:t>
            </w:r>
          </w:p>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bookmarkStart w:id="0" w:name="_GoBack"/>
            <w:bookmarkEnd w:id="0"/>
          </w:p>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tc>
      </w:tr>
      <w:tr w:rsidR="00B60535" w:rsidRPr="00F632F6" w:rsidTr="00EC0D36">
        <w:trPr>
          <w:trHeight w:val="260"/>
        </w:trPr>
        <w:tc>
          <w:tcPr>
            <w:tcW w:w="4343" w:type="dxa"/>
            <w:gridSpan w:val="2"/>
          </w:tcPr>
          <w:p w:rsidR="00B60535" w:rsidRPr="0085318D" w:rsidRDefault="00B60535" w:rsidP="00351663">
            <w:pPr>
              <w:rPr>
                <w:b/>
                <w:bCs/>
                <w:color w:val="000000" w:themeColor="text1"/>
                <w:sz w:val="20"/>
                <w:szCs w:val="20"/>
              </w:rPr>
            </w:pPr>
            <w:r w:rsidRPr="0085318D">
              <w:rPr>
                <w:b/>
                <w:bCs/>
                <w:color w:val="000000" w:themeColor="text1"/>
                <w:sz w:val="20"/>
                <w:szCs w:val="20"/>
              </w:rPr>
              <w:t>Course Learning Outcome</w:t>
            </w:r>
          </w:p>
        </w:tc>
        <w:tc>
          <w:tcPr>
            <w:tcW w:w="4331" w:type="dxa"/>
            <w:vMerge/>
          </w:tcPr>
          <w:p w:rsidR="00B60535" w:rsidRPr="0085318D" w:rsidRDefault="00B60535" w:rsidP="00351663">
            <w:pPr>
              <w:rPr>
                <w:color w:val="000000" w:themeColor="text1"/>
              </w:rPr>
            </w:pPr>
          </w:p>
        </w:tc>
        <w:tc>
          <w:tcPr>
            <w:tcW w:w="4355" w:type="dxa"/>
            <w:gridSpan w:val="3"/>
            <w:vMerge/>
          </w:tcPr>
          <w:p w:rsidR="00B60535" w:rsidRPr="003D281E" w:rsidRDefault="00B60535" w:rsidP="00351663"/>
        </w:tc>
      </w:tr>
      <w:tr w:rsidR="00B60535" w:rsidRPr="00F632F6" w:rsidTr="00EC0D36">
        <w:trPr>
          <w:trHeight w:val="2393"/>
        </w:trPr>
        <w:tc>
          <w:tcPr>
            <w:tcW w:w="4343" w:type="dxa"/>
            <w:gridSpan w:val="2"/>
          </w:tcPr>
          <w:p w:rsidR="00B60535" w:rsidRPr="0085318D" w:rsidRDefault="00B60535" w:rsidP="00351663">
            <w:pPr>
              <w:rPr>
                <w:iCs/>
                <w:color w:val="000000" w:themeColor="text1"/>
                <w:sz w:val="20"/>
                <w:szCs w:val="20"/>
              </w:rPr>
            </w:pPr>
          </w:p>
          <w:p w:rsidR="00B60535" w:rsidRPr="0085318D" w:rsidRDefault="00B60535" w:rsidP="00351663">
            <w:pPr>
              <w:rPr>
                <w:iCs/>
                <w:color w:val="000000" w:themeColor="text1"/>
                <w:sz w:val="20"/>
                <w:szCs w:val="20"/>
              </w:rPr>
            </w:pPr>
            <w:r w:rsidRPr="0085318D">
              <w:rPr>
                <w:iCs/>
                <w:color w:val="000000" w:themeColor="text1"/>
                <w:sz w:val="20"/>
                <w:szCs w:val="20"/>
              </w:rPr>
              <w:t>Knowledge of the interrelatedness of local, global, international and intercultural issues, trends and systems through the use of children’s literature that addresses global issues</w:t>
            </w:r>
            <w:r w:rsidR="0085318D" w:rsidRPr="0085318D">
              <w:rPr>
                <w:iCs/>
                <w:color w:val="000000" w:themeColor="text1"/>
                <w:sz w:val="20"/>
                <w:szCs w:val="20"/>
              </w:rPr>
              <w:t>.</w:t>
            </w:r>
          </w:p>
        </w:tc>
        <w:tc>
          <w:tcPr>
            <w:tcW w:w="4331" w:type="dxa"/>
            <w:vMerge/>
          </w:tcPr>
          <w:p w:rsidR="00B60535" w:rsidRPr="0085318D" w:rsidRDefault="00B60535" w:rsidP="00351663">
            <w:pPr>
              <w:rPr>
                <w:color w:val="000000" w:themeColor="text1"/>
              </w:rPr>
            </w:pPr>
          </w:p>
        </w:tc>
        <w:tc>
          <w:tcPr>
            <w:tcW w:w="4355" w:type="dxa"/>
            <w:gridSpan w:val="3"/>
            <w:vMerge/>
          </w:tcPr>
          <w:p w:rsidR="00B60535" w:rsidRPr="003D281E" w:rsidRDefault="00B60535" w:rsidP="00351663"/>
        </w:tc>
      </w:tr>
      <w:tr w:rsidR="00B60535" w:rsidRPr="00F632F6">
        <w:trPr>
          <w:trHeight w:val="260"/>
        </w:trPr>
        <w:tc>
          <w:tcPr>
            <w:tcW w:w="13029" w:type="dxa"/>
            <w:gridSpan w:val="6"/>
          </w:tcPr>
          <w:p w:rsidR="00B60535" w:rsidRPr="003D281E" w:rsidRDefault="00B60535"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3D281E">
              <w:rPr>
                <w:b/>
                <w:bCs/>
                <w:sz w:val="20"/>
                <w:szCs w:val="20"/>
              </w:rPr>
              <w:t>Use of Results for Improving Student Learning</w:t>
            </w:r>
          </w:p>
        </w:tc>
      </w:tr>
      <w:tr w:rsidR="00B60535" w:rsidRPr="00F632F6">
        <w:trPr>
          <w:trHeight w:val="1664"/>
        </w:trPr>
        <w:tc>
          <w:tcPr>
            <w:tcW w:w="13029" w:type="dxa"/>
            <w:gridSpan w:val="6"/>
          </w:tcPr>
          <w:p w:rsidR="00AE399A" w:rsidRPr="003D281E" w:rsidRDefault="00AE399A" w:rsidP="00AE399A">
            <w:r>
              <w:rPr>
                <w:i/>
                <w:iCs/>
                <w:color w:val="0070C0"/>
                <w:sz w:val="20"/>
                <w:szCs w:val="20"/>
              </w:rPr>
              <w:t>To be entered after each time course is taught</w:t>
            </w:r>
          </w:p>
          <w:p w:rsidR="00B60535" w:rsidRPr="00C01161" w:rsidRDefault="00B60535" w:rsidP="00351663">
            <w:pPr>
              <w:rPr>
                <w:i/>
                <w:iCs/>
                <w:color w:val="0070C0"/>
                <w:sz w:val="20"/>
                <w:szCs w:val="20"/>
              </w:rPr>
            </w:pPr>
          </w:p>
        </w:tc>
      </w:tr>
      <w:tr w:rsidR="00B60535" w:rsidRPr="00F632F6" w:rsidTr="00AE399A">
        <w:trPr>
          <w:trHeight w:val="305"/>
          <w:tblHeader/>
        </w:trPr>
        <w:tc>
          <w:tcPr>
            <w:tcW w:w="3814" w:type="dxa"/>
          </w:tcPr>
          <w:p w:rsidR="00B60535" w:rsidRPr="003D281E" w:rsidRDefault="00B60535" w:rsidP="00351663">
            <w:pPr>
              <w:rPr>
                <w:b/>
                <w:bCs/>
                <w:sz w:val="20"/>
                <w:szCs w:val="20"/>
              </w:rPr>
            </w:pPr>
            <w:r w:rsidRPr="003D281E">
              <w:rPr>
                <w:b/>
                <w:bCs/>
                <w:sz w:val="20"/>
                <w:szCs w:val="20"/>
              </w:rPr>
              <w:lastRenderedPageBreak/>
              <w:t xml:space="preserve">Global Learning </w:t>
            </w:r>
            <w:r>
              <w:rPr>
                <w:b/>
                <w:bCs/>
                <w:sz w:val="20"/>
                <w:szCs w:val="20"/>
              </w:rPr>
              <w:t>Student Learning Outcome Addressed</w:t>
            </w:r>
          </w:p>
        </w:tc>
        <w:tc>
          <w:tcPr>
            <w:tcW w:w="6030" w:type="dxa"/>
            <w:gridSpan w:val="4"/>
          </w:tcPr>
          <w:p w:rsidR="00B60535" w:rsidRPr="003D281E" w:rsidRDefault="00B60535" w:rsidP="00351663">
            <w:pPr>
              <w:rPr>
                <w:b/>
                <w:bCs/>
                <w:sz w:val="20"/>
                <w:szCs w:val="20"/>
              </w:rPr>
            </w:pPr>
            <w:r w:rsidRPr="003D281E">
              <w:rPr>
                <w:b/>
                <w:bCs/>
                <w:sz w:val="20"/>
                <w:szCs w:val="20"/>
              </w:rPr>
              <w:t>Assessment Method</w:t>
            </w:r>
          </w:p>
        </w:tc>
        <w:tc>
          <w:tcPr>
            <w:tcW w:w="3185" w:type="dxa"/>
          </w:tcPr>
          <w:p w:rsidR="00B60535" w:rsidRPr="003D281E" w:rsidRDefault="00B60535" w:rsidP="00351663">
            <w:pPr>
              <w:pStyle w:val="Heading1"/>
              <w:rPr>
                <w:b w:val="0"/>
                <w:bCs w:val="0"/>
                <w:sz w:val="20"/>
                <w:szCs w:val="20"/>
              </w:rPr>
            </w:pPr>
            <w:r w:rsidRPr="003D281E">
              <w:rPr>
                <w:sz w:val="20"/>
                <w:szCs w:val="20"/>
              </w:rPr>
              <w:t>Assessment Results</w:t>
            </w:r>
          </w:p>
        </w:tc>
      </w:tr>
      <w:tr w:rsidR="00B60535" w:rsidRPr="00F632F6" w:rsidTr="00AE399A">
        <w:trPr>
          <w:trHeight w:val="1140"/>
        </w:trPr>
        <w:tc>
          <w:tcPr>
            <w:tcW w:w="3814" w:type="dxa"/>
          </w:tcPr>
          <w:p w:rsidR="00B60535" w:rsidRPr="0085318D" w:rsidRDefault="00B60535" w:rsidP="00351663">
            <w:pPr>
              <w:rPr>
                <w:b/>
                <w:bCs/>
                <w:color w:val="000000" w:themeColor="text1"/>
                <w:u w:val="single"/>
              </w:rPr>
            </w:pPr>
          </w:p>
          <w:p w:rsidR="00B60535" w:rsidRPr="0085318D" w:rsidRDefault="00B60535" w:rsidP="00351663">
            <w:pPr>
              <w:rPr>
                <w:color w:val="000000" w:themeColor="text1"/>
                <w:sz w:val="20"/>
                <w:szCs w:val="20"/>
              </w:rPr>
            </w:pPr>
            <w:r w:rsidRPr="0085318D">
              <w:rPr>
                <w:b/>
                <w:bCs/>
                <w:color w:val="000000" w:themeColor="text1"/>
                <w:sz w:val="20"/>
                <w:szCs w:val="20"/>
                <w:u w:val="single"/>
              </w:rPr>
              <w:t>Global Perspective</w:t>
            </w:r>
            <w:r w:rsidRPr="0085318D">
              <w:rPr>
                <w:b/>
                <w:bCs/>
                <w:color w:val="000000" w:themeColor="text1"/>
                <w:sz w:val="20"/>
                <w:szCs w:val="20"/>
              </w:rPr>
              <w:t xml:space="preserve">: </w:t>
            </w:r>
            <w:r w:rsidRPr="0085318D">
              <w:rPr>
                <w:color w:val="000000" w:themeColor="text1"/>
                <w:sz w:val="20"/>
                <w:szCs w:val="20"/>
              </w:rPr>
              <w:t>Ability to develop a multi-perspective analysis of local, global, international, and intercultural problems</w:t>
            </w:r>
          </w:p>
          <w:p w:rsidR="00B60535" w:rsidRPr="0085318D" w:rsidRDefault="00B60535" w:rsidP="00351663">
            <w:pPr>
              <w:rPr>
                <w:b/>
                <w:bCs/>
                <w:color w:val="000000" w:themeColor="text1"/>
                <w:u w:val="single"/>
              </w:rPr>
            </w:pPr>
          </w:p>
        </w:tc>
        <w:tc>
          <w:tcPr>
            <w:tcW w:w="6030" w:type="dxa"/>
            <w:gridSpan w:val="4"/>
            <w:vMerge w:val="restart"/>
          </w:tcPr>
          <w:p w:rsidR="00B60535" w:rsidRPr="0085318D" w:rsidRDefault="00B60535" w:rsidP="00351663">
            <w:pPr>
              <w:rPr>
                <w:color w:val="000000" w:themeColor="text1"/>
                <w:sz w:val="18"/>
                <w:szCs w:val="20"/>
              </w:rPr>
            </w:pPr>
            <w:r w:rsidRPr="0085318D">
              <w:rPr>
                <w:color w:val="000000" w:themeColor="text1"/>
                <w:sz w:val="18"/>
                <w:szCs w:val="20"/>
              </w:rPr>
              <w:t>Assessment Activity/Artifact:</w:t>
            </w:r>
          </w:p>
          <w:p w:rsidR="0085318D" w:rsidRPr="0085318D" w:rsidRDefault="00B60535" w:rsidP="00EC34CB">
            <w:pPr>
              <w:rPr>
                <w:iCs/>
                <w:color w:val="000000" w:themeColor="text1"/>
                <w:sz w:val="18"/>
                <w:szCs w:val="20"/>
              </w:rPr>
            </w:pPr>
            <w:r w:rsidRPr="0085318D">
              <w:rPr>
                <w:iCs/>
                <w:color w:val="000000" w:themeColor="text1"/>
                <w:sz w:val="18"/>
                <w:szCs w:val="20"/>
              </w:rPr>
              <w:t xml:space="preserve">Author’s Project: The </w:t>
            </w:r>
            <w:r w:rsidR="00A96890" w:rsidRPr="0085318D">
              <w:rPr>
                <w:iCs/>
                <w:color w:val="000000" w:themeColor="text1"/>
                <w:sz w:val="18"/>
                <w:szCs w:val="20"/>
              </w:rPr>
              <w:t xml:space="preserve">candidates will conduct </w:t>
            </w:r>
            <w:r w:rsidRPr="0085318D">
              <w:rPr>
                <w:iCs/>
                <w:color w:val="000000" w:themeColor="text1"/>
                <w:sz w:val="18"/>
                <w:szCs w:val="20"/>
              </w:rPr>
              <w:t>research of two authors from different cultural backgrounds and compare and contrast how they reflect multiple cultural perspectives through the use of different literary devices and genre</w:t>
            </w:r>
            <w:r w:rsidR="00A96890" w:rsidRPr="0085318D">
              <w:rPr>
                <w:iCs/>
                <w:color w:val="000000" w:themeColor="text1"/>
                <w:sz w:val="18"/>
                <w:szCs w:val="20"/>
              </w:rPr>
              <w:t>s</w:t>
            </w:r>
            <w:r w:rsidRPr="0085318D">
              <w:rPr>
                <w:iCs/>
                <w:color w:val="000000" w:themeColor="text1"/>
                <w:sz w:val="18"/>
                <w:szCs w:val="20"/>
              </w:rPr>
              <w:t>.</w:t>
            </w:r>
          </w:p>
          <w:p w:rsidR="0085318D" w:rsidRPr="0085318D" w:rsidRDefault="0085318D" w:rsidP="0085318D">
            <w:pPr>
              <w:rPr>
                <w:color w:val="000000" w:themeColor="text1"/>
                <w:sz w:val="18"/>
                <w:szCs w:val="20"/>
              </w:rPr>
            </w:pPr>
            <w:r w:rsidRPr="0085318D">
              <w:rPr>
                <w:color w:val="000000" w:themeColor="text1"/>
                <w:sz w:val="18"/>
                <w:szCs w:val="20"/>
              </w:rPr>
              <w:t xml:space="preserve">For example, Tommie de Paola was an Italian descendent. Most of his books were influenced by his Italian heritage and growing in America while Patricia </w:t>
            </w:r>
            <w:proofErr w:type="spellStart"/>
            <w:r w:rsidRPr="0085318D">
              <w:rPr>
                <w:color w:val="000000" w:themeColor="text1"/>
                <w:sz w:val="18"/>
                <w:szCs w:val="20"/>
              </w:rPr>
              <w:t>Polacco</w:t>
            </w:r>
            <w:proofErr w:type="spellEnd"/>
            <w:r w:rsidRPr="0085318D">
              <w:rPr>
                <w:color w:val="000000" w:themeColor="text1"/>
                <w:sz w:val="18"/>
                <w:szCs w:val="20"/>
              </w:rPr>
              <w:t xml:space="preserve"> was a Russian descendent who write stories about Russian traditions practiced in America. Both authors write stories about their personal experiences of immigrant families that come to the United States due to political and economic problems in their countries.</w:t>
            </w:r>
          </w:p>
          <w:p w:rsidR="0085318D" w:rsidRPr="0085318D" w:rsidRDefault="0085318D" w:rsidP="0085318D">
            <w:pPr>
              <w:rPr>
                <w:color w:val="000000" w:themeColor="text1"/>
                <w:sz w:val="18"/>
                <w:szCs w:val="20"/>
              </w:rPr>
            </w:pPr>
          </w:p>
          <w:p w:rsidR="00B60535" w:rsidRPr="0085318D" w:rsidRDefault="00B60535" w:rsidP="00351663">
            <w:pPr>
              <w:rPr>
                <w:color w:val="000000" w:themeColor="text1"/>
                <w:sz w:val="18"/>
                <w:szCs w:val="20"/>
              </w:rPr>
            </w:pPr>
            <w:r w:rsidRPr="0085318D">
              <w:rPr>
                <w:color w:val="000000" w:themeColor="text1"/>
                <w:sz w:val="18"/>
                <w:szCs w:val="20"/>
              </w:rPr>
              <w:t>Evaluation Process:</w:t>
            </w:r>
          </w:p>
          <w:p w:rsidR="00B60535" w:rsidRPr="0085318D" w:rsidRDefault="00B60535" w:rsidP="00351663">
            <w:pPr>
              <w:rPr>
                <w:color w:val="000000" w:themeColor="text1"/>
                <w:sz w:val="18"/>
                <w:szCs w:val="20"/>
              </w:rPr>
            </w:pPr>
            <w:r w:rsidRPr="0085318D">
              <w:rPr>
                <w:color w:val="000000" w:themeColor="text1"/>
                <w:sz w:val="18"/>
                <w:szCs w:val="20"/>
              </w:rPr>
              <w:t>Candidates will be evaluated through a rubric that will include the following:</w:t>
            </w:r>
          </w:p>
          <w:p w:rsidR="00B60535" w:rsidRPr="0085318D" w:rsidRDefault="00B60535" w:rsidP="00CB1BFF">
            <w:pPr>
              <w:numPr>
                <w:ilvl w:val="0"/>
                <w:numId w:val="11"/>
              </w:numPr>
              <w:rPr>
                <w:color w:val="000000" w:themeColor="text1"/>
                <w:sz w:val="18"/>
                <w:szCs w:val="20"/>
              </w:rPr>
            </w:pPr>
            <w:r w:rsidRPr="0085318D">
              <w:rPr>
                <w:color w:val="000000" w:themeColor="text1"/>
                <w:sz w:val="18"/>
                <w:szCs w:val="20"/>
              </w:rPr>
              <w:t>Genre, style &amp; sound: Bring at least five books and Identify the authors’ genre preference, style and sound; demonstrate how authors get their message through about local, global, and intercultural problems</w:t>
            </w:r>
          </w:p>
          <w:p w:rsidR="00B60535" w:rsidRPr="0085318D" w:rsidRDefault="00B60535" w:rsidP="00CB1BFF">
            <w:pPr>
              <w:numPr>
                <w:ilvl w:val="0"/>
                <w:numId w:val="11"/>
              </w:numPr>
              <w:rPr>
                <w:color w:val="000000" w:themeColor="text1"/>
                <w:sz w:val="18"/>
                <w:szCs w:val="20"/>
              </w:rPr>
            </w:pPr>
            <w:r w:rsidRPr="0085318D">
              <w:rPr>
                <w:color w:val="000000" w:themeColor="text1"/>
                <w:sz w:val="18"/>
                <w:szCs w:val="20"/>
              </w:rPr>
              <w:t>Authors’/illustrators’ background: Identify how historical, cultural and personal elements contributed to the creation of children’s books</w:t>
            </w:r>
          </w:p>
          <w:p w:rsidR="00B60535" w:rsidRPr="0085318D" w:rsidRDefault="00B60535" w:rsidP="00CB1BFF">
            <w:pPr>
              <w:numPr>
                <w:ilvl w:val="0"/>
                <w:numId w:val="11"/>
              </w:numPr>
              <w:rPr>
                <w:color w:val="000000" w:themeColor="text1"/>
                <w:sz w:val="18"/>
                <w:szCs w:val="20"/>
              </w:rPr>
            </w:pPr>
            <w:r w:rsidRPr="0085318D">
              <w:rPr>
                <w:color w:val="000000" w:themeColor="text1"/>
                <w:sz w:val="18"/>
                <w:szCs w:val="20"/>
              </w:rPr>
              <w:t>Compare and contrast how authors from different cultural backgrounds express similar concerns about global issues</w:t>
            </w:r>
          </w:p>
          <w:p w:rsidR="00B60535" w:rsidRPr="0085318D" w:rsidRDefault="00B60535" w:rsidP="00351663">
            <w:pPr>
              <w:rPr>
                <w:color w:val="000000" w:themeColor="text1"/>
                <w:sz w:val="18"/>
                <w:szCs w:val="20"/>
              </w:rPr>
            </w:pPr>
          </w:p>
          <w:p w:rsidR="00B60535" w:rsidRPr="0085318D" w:rsidRDefault="00B60535" w:rsidP="00351663">
            <w:pPr>
              <w:rPr>
                <w:color w:val="000000" w:themeColor="text1"/>
                <w:sz w:val="18"/>
                <w:szCs w:val="20"/>
              </w:rPr>
            </w:pPr>
            <w:r w:rsidRPr="0085318D">
              <w:rPr>
                <w:color w:val="000000" w:themeColor="text1"/>
                <w:sz w:val="18"/>
                <w:szCs w:val="20"/>
              </w:rPr>
              <w:t>Minimum Criteria for Success:</w:t>
            </w:r>
          </w:p>
          <w:p w:rsidR="00B60535" w:rsidRPr="0085318D" w:rsidRDefault="00B60535" w:rsidP="00A82076">
            <w:pPr>
              <w:rPr>
                <w:iCs/>
                <w:color w:val="000000" w:themeColor="text1"/>
                <w:sz w:val="18"/>
                <w:szCs w:val="20"/>
              </w:rPr>
            </w:pPr>
            <w:r w:rsidRPr="0085318D">
              <w:rPr>
                <w:color w:val="000000" w:themeColor="text1"/>
                <w:sz w:val="18"/>
                <w:szCs w:val="20"/>
              </w:rPr>
              <w:t>Success will be measured in a 2 of 3 on a 3 point rubric</w:t>
            </w:r>
          </w:p>
          <w:p w:rsidR="00B60535" w:rsidRPr="0085318D" w:rsidRDefault="00B60535" w:rsidP="00351663">
            <w:pPr>
              <w:rPr>
                <w:iCs/>
                <w:color w:val="000000" w:themeColor="text1"/>
                <w:sz w:val="18"/>
                <w:szCs w:val="20"/>
              </w:rPr>
            </w:pPr>
          </w:p>
          <w:p w:rsidR="00B60535" w:rsidRPr="0085318D" w:rsidRDefault="00B60535" w:rsidP="00351663">
            <w:pPr>
              <w:rPr>
                <w:color w:val="000000" w:themeColor="text1"/>
                <w:sz w:val="18"/>
                <w:szCs w:val="20"/>
              </w:rPr>
            </w:pPr>
            <w:r w:rsidRPr="0085318D">
              <w:rPr>
                <w:color w:val="000000" w:themeColor="text1"/>
                <w:sz w:val="18"/>
                <w:szCs w:val="20"/>
              </w:rPr>
              <w:t xml:space="preserve">Sample: </w:t>
            </w:r>
            <w:r w:rsidR="0085318D" w:rsidRPr="0085318D">
              <w:rPr>
                <w:color w:val="000000" w:themeColor="text1"/>
                <w:sz w:val="18"/>
                <w:szCs w:val="20"/>
              </w:rPr>
              <w:t>All students will be assessed.</w:t>
            </w:r>
          </w:p>
        </w:tc>
        <w:tc>
          <w:tcPr>
            <w:tcW w:w="3185" w:type="dxa"/>
            <w:vMerge w:val="restart"/>
          </w:tcPr>
          <w:p w:rsidR="00AE399A" w:rsidRPr="003D281E" w:rsidRDefault="00AE399A" w:rsidP="00AE399A">
            <w:r>
              <w:rPr>
                <w:i/>
                <w:iCs/>
                <w:color w:val="0070C0"/>
                <w:sz w:val="20"/>
                <w:szCs w:val="20"/>
              </w:rPr>
              <w:t>To be entered after each time course is taught</w:t>
            </w:r>
          </w:p>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tc>
      </w:tr>
      <w:tr w:rsidR="00B60535" w:rsidRPr="00F632F6" w:rsidTr="00AE399A">
        <w:trPr>
          <w:trHeight w:val="260"/>
        </w:trPr>
        <w:tc>
          <w:tcPr>
            <w:tcW w:w="3814" w:type="dxa"/>
          </w:tcPr>
          <w:p w:rsidR="00B60535" w:rsidRPr="0085318D" w:rsidRDefault="00B60535" w:rsidP="00351663">
            <w:pPr>
              <w:rPr>
                <w:b/>
                <w:bCs/>
                <w:color w:val="000000" w:themeColor="text1"/>
                <w:sz w:val="20"/>
                <w:szCs w:val="20"/>
              </w:rPr>
            </w:pPr>
            <w:r w:rsidRPr="0085318D">
              <w:rPr>
                <w:b/>
                <w:bCs/>
                <w:color w:val="000000" w:themeColor="text1"/>
                <w:sz w:val="20"/>
                <w:szCs w:val="20"/>
              </w:rPr>
              <w:t>Course Learning Outcome</w:t>
            </w:r>
          </w:p>
        </w:tc>
        <w:tc>
          <w:tcPr>
            <w:tcW w:w="6030" w:type="dxa"/>
            <w:gridSpan w:val="4"/>
            <w:vMerge/>
          </w:tcPr>
          <w:p w:rsidR="00B60535" w:rsidRPr="0085318D" w:rsidRDefault="00B60535" w:rsidP="00351663">
            <w:pPr>
              <w:rPr>
                <w:color w:val="000000" w:themeColor="text1"/>
              </w:rPr>
            </w:pPr>
          </w:p>
        </w:tc>
        <w:tc>
          <w:tcPr>
            <w:tcW w:w="3185" w:type="dxa"/>
            <w:vMerge/>
          </w:tcPr>
          <w:p w:rsidR="00B60535" w:rsidRPr="003D281E" w:rsidRDefault="00B60535" w:rsidP="00351663"/>
        </w:tc>
      </w:tr>
      <w:tr w:rsidR="00B60535" w:rsidRPr="00F632F6" w:rsidTr="00AE399A">
        <w:trPr>
          <w:trHeight w:val="2393"/>
        </w:trPr>
        <w:tc>
          <w:tcPr>
            <w:tcW w:w="3814" w:type="dxa"/>
          </w:tcPr>
          <w:p w:rsidR="00B60535" w:rsidRPr="0085318D" w:rsidRDefault="00B60535" w:rsidP="00351663">
            <w:pPr>
              <w:rPr>
                <w:iCs/>
                <w:color w:val="000000" w:themeColor="text1"/>
                <w:sz w:val="20"/>
                <w:szCs w:val="20"/>
              </w:rPr>
            </w:pPr>
          </w:p>
          <w:p w:rsidR="00B60535" w:rsidRPr="0085318D" w:rsidRDefault="00B60535" w:rsidP="00E8310A">
            <w:pPr>
              <w:rPr>
                <w:iCs/>
                <w:color w:val="000000" w:themeColor="text1"/>
                <w:sz w:val="20"/>
                <w:szCs w:val="20"/>
              </w:rPr>
            </w:pPr>
            <w:r w:rsidRPr="0085318D">
              <w:rPr>
                <w:iCs/>
                <w:color w:val="000000" w:themeColor="text1"/>
                <w:sz w:val="20"/>
                <w:szCs w:val="20"/>
              </w:rPr>
              <w:t>Ability to analyze the various literary devices and genre</w:t>
            </w:r>
            <w:r w:rsidR="00A96890" w:rsidRPr="0085318D">
              <w:rPr>
                <w:iCs/>
                <w:color w:val="000000" w:themeColor="text1"/>
                <w:sz w:val="20"/>
                <w:szCs w:val="20"/>
              </w:rPr>
              <w:t>s</w:t>
            </w:r>
            <w:r w:rsidRPr="0085318D">
              <w:rPr>
                <w:iCs/>
                <w:color w:val="000000" w:themeColor="text1"/>
                <w:sz w:val="20"/>
                <w:szCs w:val="20"/>
              </w:rPr>
              <w:t xml:space="preserve"> that authors use to present multiple perspectives of local, global, international and intercultural problems</w:t>
            </w:r>
            <w:r w:rsidR="0085318D">
              <w:rPr>
                <w:iCs/>
                <w:color w:val="000000" w:themeColor="text1"/>
                <w:sz w:val="20"/>
                <w:szCs w:val="20"/>
              </w:rPr>
              <w:t>.</w:t>
            </w:r>
          </w:p>
        </w:tc>
        <w:tc>
          <w:tcPr>
            <w:tcW w:w="6030" w:type="dxa"/>
            <w:gridSpan w:val="4"/>
            <w:vMerge/>
          </w:tcPr>
          <w:p w:rsidR="00B60535" w:rsidRPr="0085318D" w:rsidRDefault="00B60535" w:rsidP="00351663">
            <w:pPr>
              <w:rPr>
                <w:color w:val="000000" w:themeColor="text1"/>
              </w:rPr>
            </w:pPr>
          </w:p>
        </w:tc>
        <w:tc>
          <w:tcPr>
            <w:tcW w:w="3185" w:type="dxa"/>
            <w:vMerge/>
          </w:tcPr>
          <w:p w:rsidR="00B60535" w:rsidRPr="003D281E" w:rsidRDefault="00B60535" w:rsidP="00351663"/>
        </w:tc>
      </w:tr>
      <w:tr w:rsidR="00B60535" w:rsidRPr="00F632F6">
        <w:trPr>
          <w:trHeight w:val="260"/>
        </w:trPr>
        <w:tc>
          <w:tcPr>
            <w:tcW w:w="13029" w:type="dxa"/>
            <w:gridSpan w:val="6"/>
          </w:tcPr>
          <w:p w:rsidR="00B60535" w:rsidRPr="003D281E" w:rsidRDefault="00B60535"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3D281E">
              <w:rPr>
                <w:b/>
                <w:bCs/>
                <w:sz w:val="20"/>
                <w:szCs w:val="20"/>
              </w:rPr>
              <w:t>Use of Results for Improving Student Learning</w:t>
            </w:r>
          </w:p>
        </w:tc>
      </w:tr>
      <w:tr w:rsidR="00B60535" w:rsidRPr="00F632F6">
        <w:trPr>
          <w:trHeight w:val="1664"/>
        </w:trPr>
        <w:tc>
          <w:tcPr>
            <w:tcW w:w="13029" w:type="dxa"/>
            <w:gridSpan w:val="6"/>
          </w:tcPr>
          <w:p w:rsidR="00AE399A" w:rsidRPr="003D281E" w:rsidRDefault="00AE399A" w:rsidP="00AE399A">
            <w:r>
              <w:rPr>
                <w:i/>
                <w:iCs/>
                <w:color w:val="0070C0"/>
                <w:sz w:val="20"/>
                <w:szCs w:val="20"/>
              </w:rPr>
              <w:t>To be entered after each time course is taught</w:t>
            </w:r>
          </w:p>
          <w:p w:rsidR="00B60535" w:rsidRPr="00C01161" w:rsidRDefault="00B60535" w:rsidP="00351663">
            <w:pPr>
              <w:rPr>
                <w:i/>
                <w:iCs/>
                <w:color w:val="0070C0"/>
                <w:sz w:val="20"/>
                <w:szCs w:val="20"/>
              </w:rPr>
            </w:pPr>
          </w:p>
        </w:tc>
      </w:tr>
    </w:tbl>
    <w:p w:rsidR="00B60535" w:rsidRDefault="00B60535" w:rsidP="00351663">
      <w:pPr>
        <w:rPr>
          <w:rFonts w:ascii="Times New Roman" w:hAnsi="Times New Roman" w:cs="Times New Roman"/>
          <w:b/>
          <w:bCs/>
        </w:rPr>
      </w:pPr>
    </w:p>
    <w:tbl>
      <w:tblPr>
        <w:tblW w:w="130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5940"/>
        <w:gridCol w:w="3275"/>
      </w:tblGrid>
      <w:tr w:rsidR="00B60535" w:rsidRPr="00F632F6" w:rsidTr="00AE399A">
        <w:trPr>
          <w:trHeight w:val="305"/>
          <w:tblHeader/>
        </w:trPr>
        <w:tc>
          <w:tcPr>
            <w:tcW w:w="3814" w:type="dxa"/>
          </w:tcPr>
          <w:p w:rsidR="00B60535" w:rsidRPr="003D281E" w:rsidRDefault="00B60535" w:rsidP="00351663">
            <w:pPr>
              <w:rPr>
                <w:b/>
                <w:bCs/>
                <w:sz w:val="20"/>
                <w:szCs w:val="20"/>
              </w:rPr>
            </w:pPr>
            <w:r w:rsidRPr="003D281E">
              <w:rPr>
                <w:b/>
                <w:bCs/>
                <w:sz w:val="20"/>
                <w:szCs w:val="20"/>
              </w:rPr>
              <w:lastRenderedPageBreak/>
              <w:t xml:space="preserve">Global Learning </w:t>
            </w:r>
            <w:r>
              <w:rPr>
                <w:b/>
                <w:bCs/>
                <w:sz w:val="20"/>
                <w:szCs w:val="20"/>
              </w:rPr>
              <w:t>Student Learning Outcome Addressed</w:t>
            </w:r>
          </w:p>
        </w:tc>
        <w:tc>
          <w:tcPr>
            <w:tcW w:w="5940" w:type="dxa"/>
          </w:tcPr>
          <w:p w:rsidR="00B60535" w:rsidRPr="003D281E" w:rsidRDefault="00B60535" w:rsidP="00351663">
            <w:pPr>
              <w:rPr>
                <w:b/>
                <w:bCs/>
                <w:sz w:val="20"/>
                <w:szCs w:val="20"/>
              </w:rPr>
            </w:pPr>
            <w:r w:rsidRPr="003D281E">
              <w:rPr>
                <w:b/>
                <w:bCs/>
                <w:sz w:val="20"/>
                <w:szCs w:val="20"/>
              </w:rPr>
              <w:t>Assessment Method</w:t>
            </w:r>
          </w:p>
        </w:tc>
        <w:tc>
          <w:tcPr>
            <w:tcW w:w="3275" w:type="dxa"/>
          </w:tcPr>
          <w:p w:rsidR="00B60535" w:rsidRPr="003D281E" w:rsidRDefault="00B60535" w:rsidP="00351663">
            <w:pPr>
              <w:pStyle w:val="Heading1"/>
              <w:rPr>
                <w:b w:val="0"/>
                <w:bCs w:val="0"/>
                <w:sz w:val="20"/>
                <w:szCs w:val="20"/>
              </w:rPr>
            </w:pPr>
            <w:r w:rsidRPr="003D281E">
              <w:rPr>
                <w:sz w:val="20"/>
                <w:szCs w:val="20"/>
              </w:rPr>
              <w:t>Assessment Results</w:t>
            </w:r>
          </w:p>
        </w:tc>
      </w:tr>
      <w:tr w:rsidR="00B60535" w:rsidRPr="00F632F6" w:rsidTr="00AE399A">
        <w:trPr>
          <w:trHeight w:val="1140"/>
        </w:trPr>
        <w:tc>
          <w:tcPr>
            <w:tcW w:w="3814" w:type="dxa"/>
          </w:tcPr>
          <w:p w:rsidR="00B60535" w:rsidRPr="0085318D" w:rsidRDefault="00B60535" w:rsidP="00351663">
            <w:pPr>
              <w:rPr>
                <w:b/>
                <w:bCs/>
                <w:color w:val="000000" w:themeColor="text1"/>
                <w:sz w:val="20"/>
                <w:szCs w:val="20"/>
                <w:u w:val="single"/>
              </w:rPr>
            </w:pPr>
          </w:p>
          <w:p w:rsidR="00B60535" w:rsidRPr="0085318D" w:rsidRDefault="00B60535" w:rsidP="00351663">
            <w:pPr>
              <w:rPr>
                <w:b/>
                <w:bCs/>
                <w:color w:val="000000" w:themeColor="text1"/>
                <w:u w:val="single"/>
              </w:rPr>
            </w:pPr>
            <w:r w:rsidRPr="0085318D">
              <w:rPr>
                <w:b/>
                <w:bCs/>
                <w:color w:val="000000" w:themeColor="text1"/>
                <w:sz w:val="20"/>
                <w:szCs w:val="20"/>
                <w:u w:val="single"/>
              </w:rPr>
              <w:t>Global Engagement</w:t>
            </w:r>
            <w:r w:rsidRPr="0085318D">
              <w:rPr>
                <w:b/>
                <w:bCs/>
                <w:color w:val="000000" w:themeColor="text1"/>
                <w:sz w:val="20"/>
                <w:szCs w:val="20"/>
              </w:rPr>
              <w:t xml:space="preserve">: </w:t>
            </w:r>
            <w:r w:rsidRPr="0085318D">
              <w:rPr>
                <w:color w:val="000000" w:themeColor="text1"/>
                <w:sz w:val="20"/>
                <w:szCs w:val="20"/>
              </w:rPr>
              <w:t>Willingness to engage in local, global, international, and intercultural problem solving</w:t>
            </w:r>
            <w:r w:rsidRPr="0085318D">
              <w:rPr>
                <w:b/>
                <w:bCs/>
                <w:color w:val="000000" w:themeColor="text1"/>
                <w:sz w:val="20"/>
                <w:szCs w:val="20"/>
                <w:u w:val="single"/>
              </w:rPr>
              <w:t xml:space="preserve"> </w:t>
            </w:r>
          </w:p>
          <w:p w:rsidR="00B60535" w:rsidRPr="0085318D" w:rsidRDefault="00B60535" w:rsidP="00351663">
            <w:pPr>
              <w:rPr>
                <w:b/>
                <w:bCs/>
                <w:color w:val="000000" w:themeColor="text1"/>
                <w:u w:val="single"/>
              </w:rPr>
            </w:pPr>
          </w:p>
        </w:tc>
        <w:tc>
          <w:tcPr>
            <w:tcW w:w="5940" w:type="dxa"/>
            <w:vMerge w:val="restart"/>
          </w:tcPr>
          <w:p w:rsidR="00B60535" w:rsidRPr="0085318D" w:rsidRDefault="00B60535" w:rsidP="00351663">
            <w:pPr>
              <w:rPr>
                <w:color w:val="000000" w:themeColor="text1"/>
                <w:sz w:val="18"/>
                <w:szCs w:val="20"/>
              </w:rPr>
            </w:pPr>
            <w:r w:rsidRPr="0085318D">
              <w:rPr>
                <w:color w:val="000000" w:themeColor="text1"/>
                <w:sz w:val="18"/>
                <w:szCs w:val="20"/>
              </w:rPr>
              <w:t>Assessment Activity/Artifact:</w:t>
            </w:r>
          </w:p>
          <w:p w:rsidR="00B60535" w:rsidRPr="0085318D" w:rsidRDefault="00B60535" w:rsidP="00351663">
            <w:pPr>
              <w:rPr>
                <w:iCs/>
                <w:color w:val="000000" w:themeColor="text1"/>
                <w:sz w:val="18"/>
                <w:szCs w:val="20"/>
              </w:rPr>
            </w:pPr>
            <w:r w:rsidRPr="0085318D">
              <w:rPr>
                <w:iCs/>
                <w:color w:val="000000" w:themeColor="text1"/>
                <w:sz w:val="18"/>
                <w:szCs w:val="20"/>
              </w:rPr>
              <w:t>Jump Start Kit:</w:t>
            </w:r>
          </w:p>
          <w:p w:rsidR="0085318D" w:rsidRPr="0085318D" w:rsidRDefault="00B60535" w:rsidP="00060A60">
            <w:pPr>
              <w:rPr>
                <w:iCs/>
                <w:color w:val="000000" w:themeColor="text1"/>
                <w:sz w:val="18"/>
                <w:szCs w:val="20"/>
              </w:rPr>
            </w:pPr>
            <w:r w:rsidRPr="0085318D">
              <w:rPr>
                <w:iCs/>
                <w:color w:val="000000" w:themeColor="text1"/>
                <w:sz w:val="18"/>
                <w:szCs w:val="20"/>
              </w:rPr>
              <w:t>Design of environmentally sustainable activities in their classroom. The</w:t>
            </w:r>
            <w:r w:rsidR="00A96890" w:rsidRPr="0085318D">
              <w:rPr>
                <w:iCs/>
                <w:color w:val="000000" w:themeColor="text1"/>
                <w:sz w:val="18"/>
                <w:szCs w:val="20"/>
              </w:rPr>
              <w:t xml:space="preserve"> candidates will design a Jump S</w:t>
            </w:r>
            <w:r w:rsidRPr="0085318D">
              <w:rPr>
                <w:iCs/>
                <w:color w:val="000000" w:themeColor="text1"/>
                <w:sz w:val="18"/>
                <w:szCs w:val="20"/>
              </w:rPr>
              <w:t xml:space="preserve">tart kit that includes a set of at least 10 developmentally appropriate children’s books that address local, global, international, and intercultural problems. Students should develop activities or book extensions towards finding solutions to global, international and intercultural problems. </w:t>
            </w:r>
          </w:p>
          <w:p w:rsidR="0085318D" w:rsidRPr="0085318D" w:rsidRDefault="0085318D" w:rsidP="0085318D">
            <w:pPr>
              <w:rPr>
                <w:color w:val="000000" w:themeColor="text1"/>
                <w:sz w:val="18"/>
                <w:szCs w:val="20"/>
              </w:rPr>
            </w:pPr>
            <w:r w:rsidRPr="0085318D">
              <w:rPr>
                <w:color w:val="000000" w:themeColor="text1"/>
                <w:sz w:val="18"/>
                <w:szCs w:val="20"/>
              </w:rPr>
              <w:t>For example, a Jump Start Kit related to global warming.  The candidates will select children’s books about pollution, deforestation, weather changes, natural disasters, animals at risk of extinction and so forth and so on. Organize a rethink-reuse-recycle campaign.</w:t>
            </w:r>
          </w:p>
          <w:p w:rsidR="00B60535" w:rsidRPr="0085318D" w:rsidRDefault="00B60535" w:rsidP="00060A60">
            <w:pPr>
              <w:rPr>
                <w:iCs/>
                <w:color w:val="000000" w:themeColor="text1"/>
                <w:sz w:val="18"/>
                <w:szCs w:val="20"/>
              </w:rPr>
            </w:pPr>
          </w:p>
          <w:p w:rsidR="00B60535" w:rsidRPr="0085318D" w:rsidRDefault="00B60535" w:rsidP="00351663">
            <w:pPr>
              <w:rPr>
                <w:color w:val="000000" w:themeColor="text1"/>
                <w:sz w:val="18"/>
                <w:szCs w:val="20"/>
              </w:rPr>
            </w:pPr>
            <w:r w:rsidRPr="0085318D">
              <w:rPr>
                <w:color w:val="000000" w:themeColor="text1"/>
                <w:sz w:val="18"/>
                <w:szCs w:val="20"/>
              </w:rPr>
              <w:t>Evaluation Process:</w:t>
            </w:r>
          </w:p>
          <w:p w:rsidR="00B60535" w:rsidRPr="0085318D" w:rsidRDefault="00B60535" w:rsidP="00EC34CB">
            <w:pPr>
              <w:rPr>
                <w:color w:val="000000" w:themeColor="text1"/>
                <w:sz w:val="18"/>
                <w:szCs w:val="20"/>
              </w:rPr>
            </w:pPr>
            <w:r w:rsidRPr="0085318D">
              <w:rPr>
                <w:color w:val="000000" w:themeColor="text1"/>
                <w:sz w:val="18"/>
                <w:szCs w:val="20"/>
              </w:rPr>
              <w:t>Candidates will be evaluated through a rubric that will include the following:</w:t>
            </w:r>
          </w:p>
          <w:p w:rsidR="00B60535" w:rsidRPr="0085318D" w:rsidRDefault="00B60535" w:rsidP="008D6422">
            <w:pPr>
              <w:numPr>
                <w:ilvl w:val="0"/>
                <w:numId w:val="12"/>
              </w:numPr>
              <w:rPr>
                <w:color w:val="000000" w:themeColor="text1"/>
                <w:sz w:val="18"/>
                <w:szCs w:val="20"/>
              </w:rPr>
            </w:pPr>
            <w:r w:rsidRPr="0085318D">
              <w:rPr>
                <w:color w:val="000000" w:themeColor="text1"/>
                <w:sz w:val="18"/>
                <w:szCs w:val="20"/>
              </w:rPr>
              <w:t>Selection of developmentally appropriate children’s books that address local, global, international and intercultural problems</w:t>
            </w:r>
          </w:p>
          <w:p w:rsidR="00B60535" w:rsidRPr="0085318D" w:rsidRDefault="00B60535" w:rsidP="008D6422">
            <w:pPr>
              <w:numPr>
                <w:ilvl w:val="0"/>
                <w:numId w:val="12"/>
              </w:numPr>
              <w:rPr>
                <w:color w:val="000000" w:themeColor="text1"/>
                <w:sz w:val="18"/>
                <w:szCs w:val="20"/>
              </w:rPr>
            </w:pPr>
            <w:r w:rsidRPr="0085318D">
              <w:rPr>
                <w:color w:val="000000" w:themeColor="text1"/>
                <w:sz w:val="18"/>
                <w:szCs w:val="20"/>
              </w:rPr>
              <w:t>Description and explanation on how this collection of children’s books promote children’s social, emotional, cognitive, aesthetic and language development</w:t>
            </w:r>
          </w:p>
          <w:p w:rsidR="00B60535" w:rsidRPr="0085318D" w:rsidRDefault="00B60535" w:rsidP="008D6422">
            <w:pPr>
              <w:numPr>
                <w:ilvl w:val="0"/>
                <w:numId w:val="12"/>
              </w:numPr>
              <w:rPr>
                <w:color w:val="000000" w:themeColor="text1"/>
                <w:sz w:val="18"/>
                <w:szCs w:val="20"/>
              </w:rPr>
            </w:pPr>
            <w:r w:rsidRPr="0085318D">
              <w:rPr>
                <w:color w:val="000000" w:themeColor="text1"/>
                <w:sz w:val="18"/>
                <w:szCs w:val="20"/>
              </w:rPr>
              <w:t>Book extensions that reveal children’s understanding of global, international and intercultural problems and its solutions</w:t>
            </w:r>
          </w:p>
          <w:p w:rsidR="00B60535" w:rsidRPr="0085318D" w:rsidRDefault="00B60535" w:rsidP="00351663">
            <w:pPr>
              <w:rPr>
                <w:color w:val="000000" w:themeColor="text1"/>
                <w:sz w:val="18"/>
                <w:szCs w:val="20"/>
              </w:rPr>
            </w:pPr>
          </w:p>
          <w:p w:rsidR="00B60535" w:rsidRPr="0085318D" w:rsidRDefault="00B60535" w:rsidP="00351663">
            <w:pPr>
              <w:rPr>
                <w:color w:val="000000" w:themeColor="text1"/>
                <w:sz w:val="18"/>
                <w:szCs w:val="20"/>
              </w:rPr>
            </w:pPr>
            <w:r w:rsidRPr="0085318D">
              <w:rPr>
                <w:color w:val="000000" w:themeColor="text1"/>
                <w:sz w:val="18"/>
                <w:szCs w:val="20"/>
              </w:rPr>
              <w:t>Minimum Criteria for Success:</w:t>
            </w:r>
          </w:p>
          <w:p w:rsidR="00B60535" w:rsidRPr="0085318D" w:rsidRDefault="00B60535" w:rsidP="00EC34CB">
            <w:pPr>
              <w:rPr>
                <w:iCs/>
                <w:color w:val="000000" w:themeColor="text1"/>
                <w:sz w:val="18"/>
                <w:szCs w:val="20"/>
              </w:rPr>
            </w:pPr>
            <w:r w:rsidRPr="0085318D">
              <w:rPr>
                <w:color w:val="000000" w:themeColor="text1"/>
                <w:sz w:val="18"/>
                <w:szCs w:val="20"/>
              </w:rPr>
              <w:t>Success will be measured in a 2 of 3 on a 3 point rubric</w:t>
            </w:r>
          </w:p>
          <w:p w:rsidR="00B60535" w:rsidRPr="0085318D" w:rsidRDefault="00B60535" w:rsidP="00351663">
            <w:pPr>
              <w:rPr>
                <w:iCs/>
                <w:color w:val="000000" w:themeColor="text1"/>
                <w:sz w:val="18"/>
                <w:szCs w:val="20"/>
              </w:rPr>
            </w:pPr>
          </w:p>
          <w:p w:rsidR="00B60535" w:rsidRPr="0085318D" w:rsidRDefault="00B60535" w:rsidP="00351663">
            <w:pPr>
              <w:rPr>
                <w:color w:val="000000" w:themeColor="text1"/>
                <w:sz w:val="18"/>
                <w:szCs w:val="20"/>
              </w:rPr>
            </w:pPr>
            <w:r w:rsidRPr="0085318D">
              <w:rPr>
                <w:color w:val="000000" w:themeColor="text1"/>
                <w:sz w:val="18"/>
                <w:szCs w:val="20"/>
              </w:rPr>
              <w:t>Sample:</w:t>
            </w:r>
            <w:r w:rsidR="0085318D" w:rsidRPr="0085318D">
              <w:rPr>
                <w:color w:val="000000" w:themeColor="text1"/>
                <w:sz w:val="18"/>
                <w:szCs w:val="20"/>
              </w:rPr>
              <w:t xml:space="preserve"> All students will be assessed.</w:t>
            </w:r>
          </w:p>
        </w:tc>
        <w:tc>
          <w:tcPr>
            <w:tcW w:w="3275" w:type="dxa"/>
            <w:vMerge w:val="restart"/>
          </w:tcPr>
          <w:p w:rsidR="00AE399A" w:rsidRDefault="00AE399A" w:rsidP="00AE399A">
            <w:pPr>
              <w:rPr>
                <w:rFonts w:ascii="Times New Roman" w:hAnsi="Times New Roman" w:cs="Times New Roman"/>
                <w:b/>
                <w:bCs/>
              </w:rPr>
            </w:pPr>
            <w:r>
              <w:rPr>
                <w:i/>
                <w:iCs/>
                <w:color w:val="0070C0"/>
                <w:sz w:val="20"/>
                <w:szCs w:val="20"/>
              </w:rPr>
              <w:t>To be entered after each time course is taught</w:t>
            </w:r>
          </w:p>
          <w:p w:rsidR="00AE399A" w:rsidRDefault="00AE399A" w:rsidP="00AE399A">
            <w:pPr>
              <w:rPr>
                <w:rFonts w:ascii="Times New Roman" w:hAnsi="Times New Roman" w:cs="Times New Roman"/>
                <w:b/>
                <w:bCs/>
              </w:rPr>
            </w:pPr>
          </w:p>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p w:rsidR="00B60535" w:rsidRPr="003D281E" w:rsidRDefault="00B60535" w:rsidP="00351663"/>
        </w:tc>
      </w:tr>
      <w:tr w:rsidR="00B60535" w:rsidRPr="00F632F6" w:rsidTr="00AE399A">
        <w:trPr>
          <w:trHeight w:val="260"/>
        </w:trPr>
        <w:tc>
          <w:tcPr>
            <w:tcW w:w="3814" w:type="dxa"/>
          </w:tcPr>
          <w:p w:rsidR="00B60535" w:rsidRPr="0085318D" w:rsidRDefault="00B60535" w:rsidP="00351663">
            <w:pPr>
              <w:rPr>
                <w:b/>
                <w:bCs/>
                <w:color w:val="000000" w:themeColor="text1"/>
                <w:sz w:val="20"/>
                <w:szCs w:val="20"/>
              </w:rPr>
            </w:pPr>
            <w:r w:rsidRPr="0085318D">
              <w:rPr>
                <w:b/>
                <w:bCs/>
                <w:color w:val="000000" w:themeColor="text1"/>
                <w:sz w:val="20"/>
                <w:szCs w:val="20"/>
              </w:rPr>
              <w:t>Course Learning Outcome</w:t>
            </w:r>
          </w:p>
        </w:tc>
        <w:tc>
          <w:tcPr>
            <w:tcW w:w="5940" w:type="dxa"/>
            <w:vMerge/>
          </w:tcPr>
          <w:p w:rsidR="00B60535" w:rsidRPr="0085318D" w:rsidRDefault="00B60535" w:rsidP="00351663">
            <w:pPr>
              <w:rPr>
                <w:color w:val="000000" w:themeColor="text1"/>
                <w:sz w:val="18"/>
              </w:rPr>
            </w:pPr>
          </w:p>
        </w:tc>
        <w:tc>
          <w:tcPr>
            <w:tcW w:w="3275" w:type="dxa"/>
            <w:vMerge/>
          </w:tcPr>
          <w:p w:rsidR="00B60535" w:rsidRPr="003D281E" w:rsidRDefault="00B60535" w:rsidP="00351663"/>
        </w:tc>
      </w:tr>
      <w:tr w:rsidR="00B60535" w:rsidRPr="00F632F6" w:rsidTr="00AE399A">
        <w:trPr>
          <w:trHeight w:val="2393"/>
        </w:trPr>
        <w:tc>
          <w:tcPr>
            <w:tcW w:w="3814" w:type="dxa"/>
          </w:tcPr>
          <w:p w:rsidR="00B60535" w:rsidRPr="0085318D" w:rsidRDefault="00B60535" w:rsidP="00351663">
            <w:pPr>
              <w:rPr>
                <w:iCs/>
                <w:color w:val="000000" w:themeColor="text1"/>
                <w:sz w:val="20"/>
                <w:szCs w:val="20"/>
              </w:rPr>
            </w:pPr>
            <w:r w:rsidRPr="0085318D">
              <w:rPr>
                <w:iCs/>
                <w:color w:val="000000" w:themeColor="text1"/>
                <w:sz w:val="20"/>
                <w:szCs w:val="20"/>
              </w:rPr>
              <w:t>Willingness to de</w:t>
            </w:r>
            <w:r w:rsidR="00A96890" w:rsidRPr="0085318D">
              <w:rPr>
                <w:iCs/>
                <w:color w:val="000000" w:themeColor="text1"/>
                <w:sz w:val="20"/>
                <w:szCs w:val="20"/>
              </w:rPr>
              <w:t>sign a classroom activity where</w:t>
            </w:r>
            <w:r w:rsidRPr="0085318D">
              <w:rPr>
                <w:iCs/>
                <w:color w:val="000000" w:themeColor="text1"/>
                <w:sz w:val="20"/>
                <w:szCs w:val="20"/>
              </w:rPr>
              <w:t>in the students solve a local or global problem</w:t>
            </w:r>
            <w:r w:rsidR="0085318D">
              <w:rPr>
                <w:iCs/>
                <w:color w:val="000000" w:themeColor="text1"/>
                <w:sz w:val="20"/>
                <w:szCs w:val="20"/>
              </w:rPr>
              <w:t>.</w:t>
            </w:r>
          </w:p>
        </w:tc>
        <w:tc>
          <w:tcPr>
            <w:tcW w:w="5940" w:type="dxa"/>
            <w:vMerge/>
          </w:tcPr>
          <w:p w:rsidR="00B60535" w:rsidRPr="0085318D" w:rsidRDefault="00B60535" w:rsidP="00351663">
            <w:pPr>
              <w:rPr>
                <w:color w:val="000000" w:themeColor="text1"/>
                <w:sz w:val="18"/>
              </w:rPr>
            </w:pPr>
          </w:p>
        </w:tc>
        <w:tc>
          <w:tcPr>
            <w:tcW w:w="3275" w:type="dxa"/>
            <w:vMerge/>
          </w:tcPr>
          <w:p w:rsidR="00B60535" w:rsidRPr="003D281E" w:rsidRDefault="00B60535" w:rsidP="00351663"/>
        </w:tc>
      </w:tr>
      <w:tr w:rsidR="00B60535" w:rsidRPr="00F632F6">
        <w:trPr>
          <w:trHeight w:val="260"/>
        </w:trPr>
        <w:tc>
          <w:tcPr>
            <w:tcW w:w="13029" w:type="dxa"/>
            <w:gridSpan w:val="3"/>
          </w:tcPr>
          <w:p w:rsidR="00B60535" w:rsidRPr="00AE399A" w:rsidRDefault="00B60535"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AE399A">
              <w:rPr>
                <w:b/>
                <w:bCs/>
                <w:sz w:val="20"/>
                <w:szCs w:val="20"/>
              </w:rPr>
              <w:t>Use of Results for Improving Student Learning</w:t>
            </w:r>
          </w:p>
        </w:tc>
      </w:tr>
      <w:tr w:rsidR="00B60535" w:rsidRPr="00F632F6">
        <w:trPr>
          <w:trHeight w:val="1664"/>
        </w:trPr>
        <w:tc>
          <w:tcPr>
            <w:tcW w:w="13029" w:type="dxa"/>
            <w:gridSpan w:val="3"/>
          </w:tcPr>
          <w:p w:rsidR="00B60535" w:rsidRPr="00AE399A" w:rsidRDefault="00AE399A" w:rsidP="00351663">
            <w:pPr>
              <w:rPr>
                <w:i/>
                <w:iCs/>
                <w:color w:val="0070C0"/>
                <w:sz w:val="20"/>
                <w:szCs w:val="20"/>
              </w:rPr>
            </w:pPr>
            <w:r w:rsidRPr="00AE399A">
              <w:rPr>
                <w:i/>
                <w:iCs/>
                <w:color w:val="0070C0"/>
                <w:sz w:val="20"/>
                <w:szCs w:val="20"/>
              </w:rPr>
              <w:t>To be entered after each time course is taught</w:t>
            </w:r>
          </w:p>
        </w:tc>
      </w:tr>
    </w:tbl>
    <w:p w:rsidR="00B60535" w:rsidRPr="006E00D0" w:rsidRDefault="00B60535" w:rsidP="00351663">
      <w:pPr>
        <w:rPr>
          <w:rFonts w:ascii="Times New Roman" w:hAnsi="Times New Roman" w:cs="Times New Roman"/>
          <w:b/>
          <w:bCs/>
        </w:rPr>
      </w:pPr>
    </w:p>
    <w:sectPr w:rsidR="00B60535" w:rsidRPr="006E00D0" w:rsidSect="00581F94">
      <w:headerReference w:type="default" r:id="rId12"/>
      <w:footerReference w:type="default" r:id="rId13"/>
      <w:pgSz w:w="15840" w:h="12240" w:orient="landscape" w:code="1"/>
      <w:pgMar w:top="720" w:right="1440" w:bottom="720" w:left="1440" w:header="432"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F0" w:rsidRDefault="00151BF0">
      <w:r>
        <w:separator/>
      </w:r>
    </w:p>
  </w:endnote>
  <w:endnote w:type="continuationSeparator" w:id="0">
    <w:p w:rsidR="00151BF0" w:rsidRDefault="0015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35" w:rsidRPr="00E06F48" w:rsidRDefault="005C6BA5" w:rsidP="00E06F48">
    <w:pPr>
      <w:pStyle w:val="Footer"/>
      <w:framePr w:wrap="auto" w:vAnchor="text" w:hAnchor="page" w:x="7801" w:y="-115"/>
      <w:rPr>
        <w:rStyle w:val="PageNumber"/>
      </w:rPr>
    </w:pPr>
    <w:r w:rsidRPr="00E06F48">
      <w:rPr>
        <w:rStyle w:val="PageNumber"/>
        <w:sz w:val="22"/>
        <w:szCs w:val="22"/>
      </w:rPr>
      <w:fldChar w:fldCharType="begin"/>
    </w:r>
    <w:r w:rsidR="00B60535" w:rsidRPr="00E06F48">
      <w:rPr>
        <w:rStyle w:val="PageNumber"/>
        <w:sz w:val="22"/>
        <w:szCs w:val="22"/>
      </w:rPr>
      <w:instrText xml:space="preserve">PAGE  </w:instrText>
    </w:r>
    <w:r w:rsidRPr="00E06F48">
      <w:rPr>
        <w:rStyle w:val="PageNumber"/>
        <w:sz w:val="22"/>
        <w:szCs w:val="22"/>
      </w:rPr>
      <w:fldChar w:fldCharType="separate"/>
    </w:r>
    <w:r w:rsidR="00AE399A">
      <w:rPr>
        <w:rStyle w:val="PageNumber"/>
        <w:noProof/>
        <w:sz w:val="22"/>
        <w:szCs w:val="22"/>
      </w:rPr>
      <w:t>1</w:t>
    </w:r>
    <w:r w:rsidRPr="00E06F48">
      <w:rPr>
        <w:rStyle w:val="PageNumber"/>
        <w:sz w:val="22"/>
        <w:szCs w:val="22"/>
      </w:rPr>
      <w:fldChar w:fldCharType="end"/>
    </w:r>
  </w:p>
  <w:p w:rsidR="00B60535" w:rsidRDefault="00B605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F0" w:rsidRDefault="00151BF0">
      <w:r>
        <w:separator/>
      </w:r>
    </w:p>
  </w:footnote>
  <w:footnote w:type="continuationSeparator" w:id="0">
    <w:p w:rsidR="00151BF0" w:rsidRDefault="00151B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35" w:rsidRDefault="0085318D" w:rsidP="00581F94">
    <w:pPr>
      <w:jc w:val="center"/>
      <w:rPr>
        <w:b/>
        <w:bCs/>
        <w:sz w:val="20"/>
        <w:szCs w:val="20"/>
      </w:rPr>
    </w:pPr>
    <w:r>
      <w:rPr>
        <w:b/>
        <w:bCs/>
        <w:noProof/>
        <w:sz w:val="20"/>
        <w:szCs w:val="20"/>
      </w:rPr>
      <w:drawing>
        <wp:inline distT="0" distB="0" distL="0" distR="0" wp14:anchorId="6D8FD78E" wp14:editId="424D524E">
          <wp:extent cx="2441575" cy="554355"/>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41575" cy="554355"/>
                  </a:xfrm>
                  <a:prstGeom prst="rect">
                    <a:avLst/>
                  </a:prstGeom>
                  <a:noFill/>
                  <a:ln w="9525">
                    <a:noFill/>
                    <a:miter lim="800000"/>
                    <a:headEnd/>
                    <a:tailEnd/>
                  </a:ln>
                </pic:spPr>
              </pic:pic>
            </a:graphicData>
          </a:graphic>
        </wp:inline>
      </w:drawing>
    </w:r>
  </w:p>
  <w:p w:rsidR="00B60535" w:rsidRDefault="00B60535" w:rsidP="00581F94">
    <w:pPr>
      <w:rPr>
        <w:b/>
        <w:bCs/>
        <w:sz w:val="20"/>
        <w:szCs w:val="20"/>
      </w:rPr>
    </w:pPr>
  </w:p>
  <w:p w:rsidR="00B60535" w:rsidRDefault="00AE399A" w:rsidP="00581F94">
    <w:pPr>
      <w:rPr>
        <w:b/>
        <w:bCs/>
        <w:sz w:val="20"/>
        <w:szCs w:val="20"/>
      </w:rPr>
    </w:pPr>
    <w:r>
      <w:rPr>
        <w:b/>
        <w:bCs/>
        <w:sz w:val="20"/>
        <w:szCs w:val="20"/>
      </w:rPr>
      <w:t>Global Learning Course</w:t>
    </w:r>
  </w:p>
  <w:p w:rsidR="00AE399A" w:rsidRPr="00581F94" w:rsidRDefault="00AE399A" w:rsidP="00581F94">
    <w:pPr>
      <w:rPr>
        <w:b/>
        <w:bCs/>
        <w:sz w:val="20"/>
        <w:szCs w:val="20"/>
      </w:rPr>
    </w:pPr>
    <w:r>
      <w:rPr>
        <w:b/>
        <w:bCs/>
        <w:sz w:val="20"/>
        <w:szCs w:val="20"/>
      </w:rPr>
      <w:t>Assessment Matrix</w:t>
    </w:r>
  </w:p>
  <w:p w:rsidR="00B60535" w:rsidRPr="00581F94" w:rsidRDefault="00B60535" w:rsidP="00351663">
    <w:pPr>
      <w:rPr>
        <w:sz w:val="20"/>
        <w:szCs w:val="20"/>
      </w:rPr>
    </w:pPr>
    <w:r w:rsidRPr="00581F94">
      <w:rPr>
        <w:sz w:val="20"/>
        <w:szCs w:val="20"/>
      </w:rPr>
      <w:t>Faculty Name:</w:t>
    </w:r>
    <w:r>
      <w:rPr>
        <w:sz w:val="20"/>
        <w:szCs w:val="20"/>
      </w:rPr>
      <w:t xml:space="preserve"> </w:t>
    </w:r>
    <w:r w:rsidR="00AE399A">
      <w:rPr>
        <w:sz w:val="20"/>
        <w:szCs w:val="20"/>
      </w:rPr>
      <w:t xml:space="preserve"> </w:t>
    </w:r>
  </w:p>
  <w:p w:rsidR="00B60535" w:rsidRPr="00581F94" w:rsidRDefault="00B60535" w:rsidP="00351663">
    <w:pPr>
      <w:rPr>
        <w:sz w:val="20"/>
        <w:szCs w:val="20"/>
      </w:rPr>
    </w:pPr>
    <w:r w:rsidRPr="00581F94">
      <w:rPr>
        <w:sz w:val="20"/>
        <w:szCs w:val="20"/>
      </w:rPr>
      <w:t xml:space="preserve">Course:  </w:t>
    </w:r>
    <w:r w:rsidRPr="007A5614">
      <w:rPr>
        <w:color w:val="000000" w:themeColor="text1"/>
        <w:sz w:val="20"/>
        <w:szCs w:val="20"/>
      </w:rPr>
      <w:t>LAE 4405</w:t>
    </w:r>
    <w:r w:rsidR="007A5614" w:rsidRPr="007A5614">
      <w:rPr>
        <w:color w:val="000000" w:themeColor="text1"/>
        <w:sz w:val="20"/>
        <w:szCs w:val="20"/>
      </w:rPr>
      <w:t>, Children’s Literature</w:t>
    </w:r>
    <w:r w:rsidRPr="007A5614">
      <w:rPr>
        <w:color w:val="000000" w:themeColor="text1"/>
        <w:sz w:val="20"/>
        <w:szCs w:val="20"/>
      </w:rPr>
      <w:tab/>
    </w:r>
  </w:p>
  <w:p w:rsidR="00B60535" w:rsidRPr="00581F94" w:rsidRDefault="00B60535" w:rsidP="00351663">
    <w:pPr>
      <w:rPr>
        <w:sz w:val="20"/>
        <w:szCs w:val="20"/>
      </w:rPr>
    </w:pPr>
    <w:r w:rsidRPr="00581F94">
      <w:rPr>
        <w:sz w:val="20"/>
        <w:szCs w:val="20"/>
      </w:rPr>
      <w:t>Academic Unit:</w:t>
    </w:r>
    <w:r w:rsidRPr="00581F94">
      <w:rPr>
        <w:sz w:val="20"/>
        <w:szCs w:val="20"/>
      </w:rPr>
      <w:tab/>
    </w:r>
    <w:r>
      <w:rPr>
        <w:sz w:val="20"/>
        <w:szCs w:val="20"/>
      </w:rPr>
      <w:t>Teaching &amp; Learning</w:t>
    </w:r>
    <w:r>
      <w:rPr>
        <w:sz w:val="20"/>
        <w:szCs w:val="20"/>
      </w:rPr>
      <w:tab/>
      <w:t xml:space="preserve"> </w:t>
    </w:r>
    <w:r w:rsidR="00AE399A">
      <w:rPr>
        <w:sz w:val="20"/>
        <w:szCs w:val="20"/>
      </w:rPr>
      <w:tab/>
    </w:r>
    <w:r>
      <w:rPr>
        <w:sz w:val="20"/>
        <w:szCs w:val="20"/>
      </w:rPr>
      <w:t>Degre</w:t>
    </w:r>
    <w:r w:rsidR="00AE399A">
      <w:rPr>
        <w:sz w:val="20"/>
        <w:szCs w:val="20"/>
      </w:rPr>
      <w:t xml:space="preserve">e Program: Early Childhood </w:t>
    </w:r>
    <w:r w:rsidR="00AE399A">
      <w:rPr>
        <w:sz w:val="20"/>
        <w:szCs w:val="20"/>
      </w:rPr>
      <w:tab/>
    </w:r>
    <w:r w:rsidR="00AE399A">
      <w:rPr>
        <w:sz w:val="20"/>
        <w:szCs w:val="20"/>
      </w:rPr>
      <w:tab/>
    </w:r>
    <w:r w:rsidR="00AE399A">
      <w:rPr>
        <w:sz w:val="20"/>
        <w:szCs w:val="20"/>
      </w:rPr>
      <w:tab/>
    </w:r>
    <w:r w:rsidR="00AE399A">
      <w:rPr>
        <w:sz w:val="20"/>
        <w:szCs w:val="20"/>
      </w:rPr>
      <w:tab/>
    </w:r>
    <w:r>
      <w:rPr>
        <w:sz w:val="20"/>
        <w:szCs w:val="20"/>
      </w:rPr>
      <w:t>Semester Assessed:</w:t>
    </w:r>
    <w:r w:rsidRPr="003D281E">
      <w:rPr>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75F0793"/>
    <w:multiLevelType w:val="hybridMultilevel"/>
    <w:tmpl w:val="8B42D5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D1D0A91"/>
    <w:multiLevelType w:val="hybridMultilevel"/>
    <w:tmpl w:val="115C4F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61FC3CDB"/>
    <w:multiLevelType w:val="hybridMultilevel"/>
    <w:tmpl w:val="CE9244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7213155B"/>
    <w:multiLevelType w:val="multilevel"/>
    <w:tmpl w:val="0A5823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7AC82B18"/>
    <w:multiLevelType w:val="hybridMultilevel"/>
    <w:tmpl w:val="FD1A84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2"/>
  </w:num>
  <w:num w:numId="4">
    <w:abstractNumId w:val="3"/>
  </w:num>
  <w:num w:numId="5">
    <w:abstractNumId w:val="0"/>
  </w:num>
  <w:num w:numId="6">
    <w:abstractNumId w:val="4"/>
  </w:num>
  <w:num w:numId="7">
    <w:abstractNumId w:val="1"/>
  </w:num>
  <w:num w:numId="8">
    <w:abstractNumId w:val="11"/>
  </w:num>
  <w:num w:numId="9">
    <w:abstractNumId w:val="10"/>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60A60"/>
    <w:rsid w:val="000B7363"/>
    <w:rsid w:val="000C4B42"/>
    <w:rsid w:val="00136C4C"/>
    <w:rsid w:val="00151BF0"/>
    <w:rsid w:val="00213E6B"/>
    <w:rsid w:val="002865AB"/>
    <w:rsid w:val="002A6CBD"/>
    <w:rsid w:val="00351663"/>
    <w:rsid w:val="0037737F"/>
    <w:rsid w:val="003B130B"/>
    <w:rsid w:val="003B5884"/>
    <w:rsid w:val="003D281E"/>
    <w:rsid w:val="00445D50"/>
    <w:rsid w:val="004B520D"/>
    <w:rsid w:val="00521FFD"/>
    <w:rsid w:val="00526306"/>
    <w:rsid w:val="00581F94"/>
    <w:rsid w:val="00592B48"/>
    <w:rsid w:val="005C0BB1"/>
    <w:rsid w:val="005C6BA5"/>
    <w:rsid w:val="005E1007"/>
    <w:rsid w:val="005E1C93"/>
    <w:rsid w:val="006240F4"/>
    <w:rsid w:val="006631AC"/>
    <w:rsid w:val="00664245"/>
    <w:rsid w:val="006E00D0"/>
    <w:rsid w:val="006E5658"/>
    <w:rsid w:val="007A5614"/>
    <w:rsid w:val="0085318D"/>
    <w:rsid w:val="008D6422"/>
    <w:rsid w:val="008E2DC9"/>
    <w:rsid w:val="00905CCE"/>
    <w:rsid w:val="00943D59"/>
    <w:rsid w:val="009529E0"/>
    <w:rsid w:val="009D3A80"/>
    <w:rsid w:val="00A164DE"/>
    <w:rsid w:val="00A3011D"/>
    <w:rsid w:val="00A3272F"/>
    <w:rsid w:val="00A456B0"/>
    <w:rsid w:val="00A46A3B"/>
    <w:rsid w:val="00A80501"/>
    <w:rsid w:val="00A82076"/>
    <w:rsid w:val="00A84EF3"/>
    <w:rsid w:val="00A96890"/>
    <w:rsid w:val="00AE399A"/>
    <w:rsid w:val="00B25FCA"/>
    <w:rsid w:val="00B504DD"/>
    <w:rsid w:val="00B56711"/>
    <w:rsid w:val="00B60535"/>
    <w:rsid w:val="00B9480F"/>
    <w:rsid w:val="00BC0DCE"/>
    <w:rsid w:val="00C01161"/>
    <w:rsid w:val="00CB1BFF"/>
    <w:rsid w:val="00CF3F7C"/>
    <w:rsid w:val="00D7071E"/>
    <w:rsid w:val="00DC0AB6"/>
    <w:rsid w:val="00DD6701"/>
    <w:rsid w:val="00E06F48"/>
    <w:rsid w:val="00E513ED"/>
    <w:rsid w:val="00E8310A"/>
    <w:rsid w:val="00EB781A"/>
    <w:rsid w:val="00EC0D36"/>
    <w:rsid w:val="00EC34CB"/>
    <w:rsid w:val="00EF2C51"/>
    <w:rsid w:val="00F21242"/>
    <w:rsid w:val="00F40F72"/>
    <w:rsid w:val="00F45ECC"/>
    <w:rsid w:val="00F632F6"/>
    <w:rsid w:val="00F77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CC"/>
    <w:rPr>
      <w:rFonts w:ascii="Arial" w:hAnsi="Arial" w:cs="Arial"/>
      <w:sz w:val="24"/>
      <w:szCs w:val="24"/>
    </w:rPr>
  </w:style>
  <w:style w:type="paragraph" w:styleId="Heading1">
    <w:name w:val="heading 1"/>
    <w:basedOn w:val="Normal"/>
    <w:next w:val="Normal"/>
    <w:link w:val="Heading1Char"/>
    <w:uiPriority w:val="99"/>
    <w:qFormat/>
    <w:rsid w:val="00F45ECC"/>
    <w:pPr>
      <w:keepNex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5884"/>
    <w:rPr>
      <w:rFonts w:ascii="Cambria" w:hAnsi="Cambria" w:cs="Cambria"/>
      <w:b/>
      <w:bCs/>
      <w:kern w:val="32"/>
      <w:sz w:val="32"/>
      <w:szCs w:val="32"/>
    </w:rPr>
  </w:style>
  <w:style w:type="paragraph" w:styleId="Header">
    <w:name w:val="header"/>
    <w:basedOn w:val="Normal"/>
    <w:link w:val="HeaderChar"/>
    <w:uiPriority w:val="99"/>
    <w:rsid w:val="00F45ECC"/>
    <w:pPr>
      <w:tabs>
        <w:tab w:val="center" w:pos="4320"/>
        <w:tab w:val="right" w:pos="8640"/>
      </w:tabs>
    </w:pPr>
  </w:style>
  <w:style w:type="character" w:customStyle="1" w:styleId="HeaderChar">
    <w:name w:val="Header Char"/>
    <w:basedOn w:val="DefaultParagraphFont"/>
    <w:link w:val="Header"/>
    <w:uiPriority w:val="99"/>
    <w:semiHidden/>
    <w:locked/>
    <w:rsid w:val="003B5884"/>
    <w:rPr>
      <w:rFonts w:ascii="Arial" w:hAnsi="Arial" w:cs="Arial"/>
      <w:sz w:val="24"/>
      <w:szCs w:val="24"/>
    </w:rPr>
  </w:style>
  <w:style w:type="paragraph" w:styleId="Footer">
    <w:name w:val="footer"/>
    <w:basedOn w:val="Normal"/>
    <w:link w:val="FooterChar"/>
    <w:uiPriority w:val="99"/>
    <w:rsid w:val="00F45ECC"/>
    <w:pPr>
      <w:tabs>
        <w:tab w:val="center" w:pos="4320"/>
        <w:tab w:val="right" w:pos="8640"/>
      </w:tabs>
    </w:pPr>
  </w:style>
  <w:style w:type="character" w:customStyle="1" w:styleId="FooterChar">
    <w:name w:val="Footer Char"/>
    <w:basedOn w:val="DefaultParagraphFont"/>
    <w:link w:val="Footer"/>
    <w:uiPriority w:val="99"/>
    <w:locked/>
    <w:rsid w:val="005C0BB1"/>
    <w:rPr>
      <w:rFonts w:ascii="Arial" w:hAnsi="Arial" w:cs="Arial"/>
      <w:sz w:val="24"/>
      <w:szCs w:val="24"/>
    </w:rPr>
  </w:style>
  <w:style w:type="character" w:styleId="PageNumber">
    <w:name w:val="page number"/>
    <w:basedOn w:val="DefaultParagraphFont"/>
    <w:uiPriority w:val="99"/>
    <w:rsid w:val="00F45ECC"/>
  </w:style>
  <w:style w:type="paragraph" w:styleId="BodyText">
    <w:name w:val="Body Text"/>
    <w:basedOn w:val="Normal"/>
    <w:link w:val="BodyTextChar"/>
    <w:uiPriority w:val="99"/>
    <w:rsid w:val="00F45ECC"/>
    <w:rPr>
      <w:sz w:val="18"/>
      <w:szCs w:val="18"/>
    </w:rPr>
  </w:style>
  <w:style w:type="character" w:customStyle="1" w:styleId="BodyTextChar">
    <w:name w:val="Body Text Char"/>
    <w:basedOn w:val="DefaultParagraphFont"/>
    <w:link w:val="BodyText"/>
    <w:uiPriority w:val="99"/>
    <w:semiHidden/>
    <w:locked/>
    <w:rsid w:val="003B5884"/>
    <w:rPr>
      <w:rFonts w:ascii="Arial" w:hAnsi="Arial" w:cs="Arial"/>
      <w:sz w:val="24"/>
      <w:szCs w:val="24"/>
    </w:rPr>
  </w:style>
  <w:style w:type="paragraph" w:styleId="BalloonText">
    <w:name w:val="Balloon Text"/>
    <w:basedOn w:val="Normal"/>
    <w:link w:val="BalloonTextChar"/>
    <w:uiPriority w:val="99"/>
    <w:semiHidden/>
    <w:rsid w:val="005C0B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5884"/>
    <w:rPr>
      <w:rFonts w:cs="Times New Roman"/>
      <w:sz w:val="2"/>
      <w:szCs w:val="2"/>
    </w:rPr>
  </w:style>
  <w:style w:type="character" w:styleId="Hyperlink">
    <w:name w:val="Hyperlink"/>
    <w:basedOn w:val="DefaultParagraphFont"/>
    <w:uiPriority w:val="99"/>
    <w:rsid w:val="005C0BB1"/>
    <w:rPr>
      <w:rFonts w:cs="Times New Roman"/>
      <w:color w:val="0000FF"/>
      <w:u w:val="single"/>
    </w:rPr>
  </w:style>
  <w:style w:type="paragraph" w:styleId="ListParagraph">
    <w:name w:val="List Paragraph"/>
    <w:basedOn w:val="Normal"/>
    <w:uiPriority w:val="99"/>
    <w:qFormat/>
    <w:rsid w:val="00EB781A"/>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CC"/>
    <w:rPr>
      <w:rFonts w:ascii="Arial" w:hAnsi="Arial" w:cs="Arial"/>
      <w:sz w:val="24"/>
      <w:szCs w:val="24"/>
    </w:rPr>
  </w:style>
  <w:style w:type="paragraph" w:styleId="Heading1">
    <w:name w:val="heading 1"/>
    <w:basedOn w:val="Normal"/>
    <w:next w:val="Normal"/>
    <w:link w:val="Heading1Char"/>
    <w:uiPriority w:val="99"/>
    <w:qFormat/>
    <w:rsid w:val="00F45ECC"/>
    <w:pPr>
      <w:keepNex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5884"/>
    <w:rPr>
      <w:rFonts w:ascii="Cambria" w:hAnsi="Cambria" w:cs="Cambria"/>
      <w:b/>
      <w:bCs/>
      <w:kern w:val="32"/>
      <w:sz w:val="32"/>
      <w:szCs w:val="32"/>
    </w:rPr>
  </w:style>
  <w:style w:type="paragraph" w:styleId="Header">
    <w:name w:val="header"/>
    <w:basedOn w:val="Normal"/>
    <w:link w:val="HeaderChar"/>
    <w:uiPriority w:val="99"/>
    <w:rsid w:val="00F45ECC"/>
    <w:pPr>
      <w:tabs>
        <w:tab w:val="center" w:pos="4320"/>
        <w:tab w:val="right" w:pos="8640"/>
      </w:tabs>
    </w:pPr>
  </w:style>
  <w:style w:type="character" w:customStyle="1" w:styleId="HeaderChar">
    <w:name w:val="Header Char"/>
    <w:basedOn w:val="DefaultParagraphFont"/>
    <w:link w:val="Header"/>
    <w:uiPriority w:val="99"/>
    <w:semiHidden/>
    <w:locked/>
    <w:rsid w:val="003B5884"/>
    <w:rPr>
      <w:rFonts w:ascii="Arial" w:hAnsi="Arial" w:cs="Arial"/>
      <w:sz w:val="24"/>
      <w:szCs w:val="24"/>
    </w:rPr>
  </w:style>
  <w:style w:type="paragraph" w:styleId="Footer">
    <w:name w:val="footer"/>
    <w:basedOn w:val="Normal"/>
    <w:link w:val="FooterChar"/>
    <w:uiPriority w:val="99"/>
    <w:rsid w:val="00F45ECC"/>
    <w:pPr>
      <w:tabs>
        <w:tab w:val="center" w:pos="4320"/>
        <w:tab w:val="right" w:pos="8640"/>
      </w:tabs>
    </w:pPr>
  </w:style>
  <w:style w:type="character" w:customStyle="1" w:styleId="FooterChar">
    <w:name w:val="Footer Char"/>
    <w:basedOn w:val="DefaultParagraphFont"/>
    <w:link w:val="Footer"/>
    <w:uiPriority w:val="99"/>
    <w:locked/>
    <w:rsid w:val="005C0BB1"/>
    <w:rPr>
      <w:rFonts w:ascii="Arial" w:hAnsi="Arial" w:cs="Arial"/>
      <w:sz w:val="24"/>
      <w:szCs w:val="24"/>
    </w:rPr>
  </w:style>
  <w:style w:type="character" w:styleId="PageNumber">
    <w:name w:val="page number"/>
    <w:basedOn w:val="DefaultParagraphFont"/>
    <w:uiPriority w:val="99"/>
    <w:rsid w:val="00F45ECC"/>
  </w:style>
  <w:style w:type="paragraph" w:styleId="BodyText">
    <w:name w:val="Body Text"/>
    <w:basedOn w:val="Normal"/>
    <w:link w:val="BodyTextChar"/>
    <w:uiPriority w:val="99"/>
    <w:rsid w:val="00F45ECC"/>
    <w:rPr>
      <w:sz w:val="18"/>
      <w:szCs w:val="18"/>
    </w:rPr>
  </w:style>
  <w:style w:type="character" w:customStyle="1" w:styleId="BodyTextChar">
    <w:name w:val="Body Text Char"/>
    <w:basedOn w:val="DefaultParagraphFont"/>
    <w:link w:val="BodyText"/>
    <w:uiPriority w:val="99"/>
    <w:semiHidden/>
    <w:locked/>
    <w:rsid w:val="003B5884"/>
    <w:rPr>
      <w:rFonts w:ascii="Arial" w:hAnsi="Arial" w:cs="Arial"/>
      <w:sz w:val="24"/>
      <w:szCs w:val="24"/>
    </w:rPr>
  </w:style>
  <w:style w:type="paragraph" w:styleId="BalloonText">
    <w:name w:val="Balloon Text"/>
    <w:basedOn w:val="Normal"/>
    <w:link w:val="BalloonTextChar"/>
    <w:uiPriority w:val="99"/>
    <w:semiHidden/>
    <w:rsid w:val="005C0B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5884"/>
    <w:rPr>
      <w:rFonts w:cs="Times New Roman"/>
      <w:sz w:val="2"/>
      <w:szCs w:val="2"/>
    </w:rPr>
  </w:style>
  <w:style w:type="character" w:styleId="Hyperlink">
    <w:name w:val="Hyperlink"/>
    <w:basedOn w:val="DefaultParagraphFont"/>
    <w:uiPriority w:val="99"/>
    <w:rsid w:val="005C0BB1"/>
    <w:rPr>
      <w:rFonts w:cs="Times New Roman"/>
      <w:color w:val="0000FF"/>
      <w:u w:val="single"/>
    </w:rPr>
  </w:style>
  <w:style w:type="paragraph" w:styleId="ListParagraph">
    <w:name w:val="List Paragraph"/>
    <w:basedOn w:val="Normal"/>
    <w:uiPriority w:val="99"/>
    <w:qFormat/>
    <w:rsid w:val="00EB78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AB54590F0D14F816DD32F93ECB66A" ma:contentTypeVersion="0" ma:contentTypeDescription="Create a new document." ma:contentTypeScope="" ma:versionID="7cfc1a2e6fdf11d287718f899b88e2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3CA6974-289E-4347-A6D6-D51653F8F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14947D-500F-4BF4-BEB6-A622FE84A8EE}">
  <ds:schemaRefs>
    <ds:schemaRef ds:uri="http://schemas.microsoft.com/office/2006/metadata/customXsn"/>
  </ds:schemaRefs>
</ds:datastoreItem>
</file>

<file path=customXml/itemProps3.xml><?xml version="1.0" encoding="utf-8"?>
<ds:datastoreItem xmlns:ds="http://schemas.openxmlformats.org/officeDocument/2006/customXml" ds:itemID="{DC4AE332-E376-4066-9AC2-14F2F82D35B1}">
  <ds:schemaRefs>
    <ds:schemaRef ds:uri="http://schemas.microsoft.com/sharepoint/v3/contenttype/forms"/>
  </ds:schemaRefs>
</ds:datastoreItem>
</file>

<file path=customXml/itemProps4.xml><?xml version="1.0" encoding="utf-8"?>
<ds:datastoreItem xmlns:ds="http://schemas.openxmlformats.org/officeDocument/2006/customXml" ds:itemID="{F213EB13-99DE-466E-A812-665200B126C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4509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LAE 4405_GL_Matrix_Summer.13_SALMON</dc:title>
  <dc:creator>Katherine Perez</dc:creator>
  <cp:lastModifiedBy>Sherrie Beeson</cp:lastModifiedBy>
  <cp:revision>2</cp:revision>
  <cp:lastPrinted>2010-09-16T13:35:00Z</cp:lastPrinted>
  <dcterms:created xsi:type="dcterms:W3CDTF">2016-09-13T19:17:00Z</dcterms:created>
  <dcterms:modified xsi:type="dcterms:W3CDTF">2016-09-13T19:17:00Z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0x010100E27AB54590F0D14F816DD32F93ECB66A</vt:lpwstr>
  </property>
</Properties>
</file>