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Pr="00972ECC" w:rsidRDefault="00E06F48" w:rsidP="00351663">
            <w:pPr>
              <w:rPr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sz w:val="20"/>
                <w:szCs w:val="20"/>
              </w:rPr>
            </w:pPr>
            <w:r w:rsidRPr="00972ECC">
              <w:rPr>
                <w:b/>
                <w:sz w:val="20"/>
                <w:szCs w:val="20"/>
                <w:u w:val="single"/>
              </w:rPr>
              <w:t>Global Awareness:</w:t>
            </w:r>
            <w:r w:rsidRPr="00972ECC">
              <w:rPr>
                <w:sz w:val="20"/>
                <w:szCs w:val="20"/>
              </w:rPr>
              <w:t xml:space="preserve"> </w:t>
            </w:r>
            <w:r w:rsidR="003F3DB7" w:rsidRPr="00972ECC">
              <w:rPr>
                <w:sz w:val="20"/>
                <w:szCs w:val="20"/>
              </w:rPr>
              <w:t>Students will be able to demonstrate k</w:t>
            </w:r>
            <w:r w:rsidRPr="00972ECC">
              <w:rPr>
                <w:sz w:val="20"/>
                <w:szCs w:val="20"/>
              </w:rPr>
              <w:t>nowledge of the interrelatedness of local, global, international, and intercultural issues, trends, and systems</w:t>
            </w:r>
            <w:r w:rsidR="003F3DB7" w:rsidRPr="00972ECC">
              <w:rPr>
                <w:sz w:val="20"/>
                <w:szCs w:val="20"/>
              </w:rPr>
              <w:t>.</w:t>
            </w:r>
          </w:p>
          <w:p w:rsidR="00E06F48" w:rsidRPr="00972ECC" w:rsidRDefault="00E06F48" w:rsidP="00351663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72ECC" w:rsidRDefault="00E06F48" w:rsidP="00351663">
            <w:pPr>
              <w:rPr>
                <w:sz w:val="20"/>
                <w:szCs w:val="20"/>
              </w:rPr>
            </w:pPr>
            <w:r w:rsidRPr="00972ECC">
              <w:rPr>
                <w:sz w:val="20"/>
                <w:szCs w:val="20"/>
              </w:rPr>
              <w:t>Assessment Activity/Artifact:</w:t>
            </w: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  <w:r w:rsidRPr="00972ECC">
              <w:rPr>
                <w:rFonts w:cs="Arial"/>
                <w:sz w:val="20"/>
                <w:szCs w:val="20"/>
              </w:rPr>
              <w:t>Team-based final project</w:t>
            </w:r>
          </w:p>
          <w:p w:rsidR="00AF30AB" w:rsidRPr="00972ECC" w:rsidRDefault="00AF30AB" w:rsidP="00AF30AB">
            <w:pPr>
              <w:rPr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sz w:val="20"/>
                <w:szCs w:val="20"/>
              </w:rPr>
            </w:pPr>
          </w:p>
          <w:p w:rsidR="00AF30AB" w:rsidRPr="00972ECC" w:rsidRDefault="00E06F48" w:rsidP="00AF30AB">
            <w:pPr>
              <w:rPr>
                <w:sz w:val="20"/>
                <w:szCs w:val="20"/>
              </w:rPr>
            </w:pPr>
            <w:r w:rsidRPr="00972ECC">
              <w:rPr>
                <w:sz w:val="20"/>
                <w:szCs w:val="20"/>
              </w:rPr>
              <w:t>Evaluation Process:</w:t>
            </w: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  <w:r w:rsidRPr="00972ECC">
              <w:rPr>
                <w:rFonts w:cs="Arial"/>
                <w:sz w:val="20"/>
                <w:szCs w:val="20"/>
              </w:rPr>
              <w:t>Rubric, scale of 1- 5</w:t>
            </w:r>
          </w:p>
          <w:p w:rsidR="00E06F48" w:rsidRPr="00972ECC" w:rsidRDefault="00E06F48" w:rsidP="00351663">
            <w:pPr>
              <w:rPr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sz w:val="20"/>
                <w:szCs w:val="20"/>
              </w:rPr>
            </w:pPr>
            <w:r w:rsidRPr="00972ECC">
              <w:rPr>
                <w:sz w:val="20"/>
                <w:szCs w:val="20"/>
              </w:rPr>
              <w:t>Minimum Criteria for Success:</w:t>
            </w:r>
          </w:p>
          <w:p w:rsidR="00E06F48" w:rsidRPr="00972ECC" w:rsidRDefault="00AF30AB" w:rsidP="00351663">
            <w:pPr>
              <w:rPr>
                <w:i/>
                <w:color w:val="0070C0"/>
                <w:sz w:val="20"/>
                <w:szCs w:val="20"/>
              </w:rPr>
            </w:pPr>
            <w:r w:rsidRPr="00972ECC">
              <w:rPr>
                <w:rFonts w:cs="Arial"/>
                <w:color w:val="000000"/>
                <w:sz w:val="20"/>
                <w:szCs w:val="20"/>
              </w:rPr>
              <w:t>Scale of 3 or higher on rubric</w:t>
            </w:r>
          </w:p>
          <w:p w:rsidR="00E06F48" w:rsidRPr="00972ECC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AF30AB" w:rsidRPr="00972ECC" w:rsidRDefault="00E06F48" w:rsidP="00AF30AB">
            <w:pPr>
              <w:rPr>
                <w:sz w:val="20"/>
                <w:szCs w:val="20"/>
              </w:rPr>
            </w:pPr>
            <w:r w:rsidRPr="00972ECC">
              <w:rPr>
                <w:sz w:val="20"/>
                <w:szCs w:val="20"/>
              </w:rPr>
              <w:t>Sample:</w:t>
            </w:r>
          </w:p>
          <w:p w:rsidR="00AF30AB" w:rsidRPr="00972ECC" w:rsidRDefault="00AF30AB" w:rsidP="00AF30AB">
            <w:pPr>
              <w:rPr>
                <w:rFonts w:cs="Arial"/>
                <w:color w:val="000000"/>
                <w:sz w:val="20"/>
                <w:szCs w:val="20"/>
              </w:rPr>
            </w:pPr>
            <w:r w:rsidRPr="00972ECC">
              <w:rPr>
                <w:rFonts w:cs="Arial"/>
                <w:color w:val="000000"/>
                <w:sz w:val="20"/>
                <w:szCs w:val="20"/>
              </w:rPr>
              <w:t xml:space="preserve"> All students will be assessed</w:t>
            </w:r>
          </w:p>
          <w:p w:rsidR="00E06F48" w:rsidRPr="00972ECC" w:rsidRDefault="00E06F48" w:rsidP="00351663">
            <w:pPr>
              <w:rPr>
                <w:sz w:val="20"/>
                <w:szCs w:val="20"/>
              </w:rPr>
            </w:pPr>
          </w:p>
          <w:p w:rsidR="00AF30AB" w:rsidRPr="00972ECC" w:rsidRDefault="00AF30AB" w:rsidP="00351663">
            <w:pPr>
              <w:rPr>
                <w:sz w:val="20"/>
                <w:szCs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972ECC" w:rsidRPr="00972ECC" w:rsidRDefault="00972ECC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2E15B4">
              <w:rPr>
                <w:i/>
                <w:color w:val="0070C0"/>
                <w:sz w:val="20"/>
              </w:rPr>
              <w:t>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972ECC" w:rsidRDefault="00E06F48" w:rsidP="00351663">
            <w:pPr>
              <w:rPr>
                <w:b/>
                <w:sz w:val="20"/>
                <w:szCs w:val="20"/>
              </w:rPr>
            </w:pPr>
            <w:r w:rsidRPr="00972ECC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972ECC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972ECC" w:rsidRPr="00972ECC" w:rsidRDefault="00972ECC" w:rsidP="00972ECC">
            <w:pPr>
              <w:rPr>
                <w:sz w:val="20"/>
                <w:szCs w:val="20"/>
              </w:rPr>
            </w:pPr>
            <w:r w:rsidRPr="00972EC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students will be able to recogni</w:t>
            </w:r>
            <w:r w:rsidRPr="00972ECC">
              <w:rPr>
                <w:sz w:val="20"/>
                <w:szCs w:val="20"/>
              </w:rPr>
              <w:t>ze the use of perspective In the visual arts they will be</w:t>
            </w:r>
            <w:r>
              <w:rPr>
                <w:sz w:val="20"/>
                <w:szCs w:val="20"/>
              </w:rPr>
              <w:t xml:space="preserve"> </w:t>
            </w:r>
            <w:r w:rsidRPr="00972ECC">
              <w:rPr>
                <w:sz w:val="20"/>
                <w:szCs w:val="20"/>
              </w:rPr>
              <w:t>able to Identify the Influence of different</w:t>
            </w:r>
            <w:r>
              <w:rPr>
                <w:sz w:val="20"/>
                <w:szCs w:val="20"/>
              </w:rPr>
              <w:t xml:space="preserve"> </w:t>
            </w:r>
            <w:r w:rsidRPr="00972ECC">
              <w:rPr>
                <w:sz w:val="20"/>
                <w:szCs w:val="20"/>
              </w:rPr>
              <w:t>cultures and philosophical systems In creating</w:t>
            </w:r>
          </w:p>
          <w:p w:rsidR="00E329BF" w:rsidRPr="00972ECC" w:rsidRDefault="00972ECC" w:rsidP="00972ECC">
            <w:pPr>
              <w:rPr>
                <w:color w:val="0070C0"/>
                <w:sz w:val="20"/>
                <w:szCs w:val="20"/>
              </w:rPr>
            </w:pPr>
            <w:proofErr w:type="gramStart"/>
            <w:r w:rsidRPr="00972ECC">
              <w:rPr>
                <w:sz w:val="20"/>
                <w:szCs w:val="20"/>
              </w:rPr>
              <w:t>a</w:t>
            </w:r>
            <w:proofErr w:type="gramEnd"/>
            <w:r w:rsidRPr="00972ECC">
              <w:rPr>
                <w:sz w:val="20"/>
                <w:szCs w:val="20"/>
              </w:rPr>
              <w:t xml:space="preserve"> piece of art</w:t>
            </w:r>
            <w:r>
              <w:rPr>
                <w:sz w:val="20"/>
                <w:szCs w:val="20"/>
              </w:rPr>
              <w:t>.</w:t>
            </w:r>
          </w:p>
          <w:p w:rsidR="001321B6" w:rsidRPr="00972ECC" w:rsidRDefault="001321B6" w:rsidP="00351663">
            <w:pPr>
              <w:rPr>
                <w:color w:val="0070C0"/>
                <w:sz w:val="20"/>
                <w:szCs w:val="20"/>
              </w:rPr>
            </w:pPr>
          </w:p>
          <w:p w:rsidR="001321B6" w:rsidRPr="00972ECC" w:rsidRDefault="001321B6" w:rsidP="0035166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972ECC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2E15B4" w:rsidRPr="00C01161" w:rsidRDefault="002E15B4" w:rsidP="002E15B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2E15B4" w:rsidRPr="003D281E" w:rsidRDefault="002E15B4" w:rsidP="002E15B4">
            <w:pPr>
              <w:rPr>
                <w:sz w:val="22"/>
              </w:rPr>
            </w:pP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Pr="00972ECC" w:rsidRDefault="00E06F48" w:rsidP="00351663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  <w:p w:rsidR="00E06F48" w:rsidRPr="00972ECC" w:rsidRDefault="00E06F48" w:rsidP="00351663">
            <w:pPr>
              <w:rPr>
                <w:sz w:val="20"/>
                <w:szCs w:val="20"/>
              </w:rPr>
            </w:pPr>
            <w:r w:rsidRPr="00972ECC">
              <w:rPr>
                <w:b/>
                <w:sz w:val="20"/>
                <w:szCs w:val="20"/>
                <w:u w:val="single"/>
              </w:rPr>
              <w:t>Global Perspective</w:t>
            </w:r>
            <w:r w:rsidRPr="00972ECC">
              <w:rPr>
                <w:b/>
                <w:sz w:val="20"/>
                <w:szCs w:val="20"/>
              </w:rPr>
              <w:t xml:space="preserve">: </w:t>
            </w:r>
            <w:r w:rsidR="003F3DB7" w:rsidRPr="00972ECC">
              <w:rPr>
                <w:sz w:val="20"/>
                <w:szCs w:val="20"/>
              </w:rPr>
              <w:t xml:space="preserve">Students will be able to </w:t>
            </w:r>
            <w:r w:rsidR="00C85AD3" w:rsidRPr="00972ECC">
              <w:rPr>
                <w:sz w:val="20"/>
                <w:szCs w:val="20"/>
              </w:rPr>
              <w:t>conduct</w:t>
            </w:r>
            <w:r w:rsidRPr="00972ECC">
              <w:rPr>
                <w:sz w:val="20"/>
                <w:szCs w:val="20"/>
              </w:rPr>
              <w:t xml:space="preserve"> a multi-perspective analysis of local, global, international, and intercultural problems</w:t>
            </w:r>
            <w:r w:rsidR="003F3DB7" w:rsidRPr="00972ECC">
              <w:rPr>
                <w:sz w:val="20"/>
                <w:szCs w:val="20"/>
              </w:rPr>
              <w:t>.</w:t>
            </w:r>
          </w:p>
          <w:p w:rsidR="00E06F48" w:rsidRPr="00972ECC" w:rsidRDefault="00E06F48" w:rsidP="00351663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AF30AB" w:rsidRPr="00972ECC" w:rsidRDefault="00AF30AB" w:rsidP="00AF30AB">
            <w:pPr>
              <w:rPr>
                <w:sz w:val="20"/>
                <w:szCs w:val="20"/>
              </w:rPr>
            </w:pPr>
            <w:r w:rsidRPr="00972ECC">
              <w:rPr>
                <w:sz w:val="20"/>
                <w:szCs w:val="20"/>
              </w:rPr>
              <w:t>Assessment Activity/Artifact:</w:t>
            </w:r>
          </w:p>
          <w:p w:rsidR="00AF30AB" w:rsidRPr="00972ECC" w:rsidRDefault="00AF30AB" w:rsidP="00AF30AB">
            <w:pPr>
              <w:rPr>
                <w:rFonts w:cs="Arial"/>
                <w:color w:val="000000"/>
                <w:sz w:val="20"/>
                <w:szCs w:val="20"/>
              </w:rPr>
            </w:pPr>
            <w:r w:rsidRPr="00972ECC">
              <w:rPr>
                <w:rFonts w:cs="Arial"/>
                <w:color w:val="000000"/>
                <w:sz w:val="20"/>
                <w:szCs w:val="20"/>
              </w:rPr>
              <w:t>1. Multiple-choice questions</w:t>
            </w: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  <w:r w:rsidRPr="00972ECC">
              <w:rPr>
                <w:rFonts w:cs="Arial"/>
                <w:sz w:val="20"/>
                <w:szCs w:val="20"/>
              </w:rPr>
              <w:t>2. Team-based final project</w:t>
            </w:r>
          </w:p>
          <w:p w:rsidR="00AF30AB" w:rsidRPr="00972ECC" w:rsidRDefault="00AF30AB" w:rsidP="00AF30AB">
            <w:pPr>
              <w:rPr>
                <w:sz w:val="20"/>
                <w:szCs w:val="20"/>
              </w:rPr>
            </w:pPr>
          </w:p>
          <w:p w:rsidR="00AF30AB" w:rsidRPr="00972ECC" w:rsidRDefault="00AF30AB" w:rsidP="00AF30AB">
            <w:pPr>
              <w:rPr>
                <w:sz w:val="20"/>
                <w:szCs w:val="20"/>
              </w:rPr>
            </w:pPr>
          </w:p>
          <w:p w:rsidR="00AF30AB" w:rsidRPr="00972ECC" w:rsidRDefault="00AF30AB" w:rsidP="00AF30AB">
            <w:pPr>
              <w:rPr>
                <w:sz w:val="20"/>
                <w:szCs w:val="20"/>
              </w:rPr>
            </w:pPr>
            <w:r w:rsidRPr="00972ECC">
              <w:rPr>
                <w:sz w:val="20"/>
                <w:szCs w:val="20"/>
              </w:rPr>
              <w:t>Evaluation Process:</w:t>
            </w:r>
          </w:p>
          <w:p w:rsidR="00AF30AB" w:rsidRPr="00972ECC" w:rsidRDefault="00AF30AB" w:rsidP="00AF30AB">
            <w:pPr>
              <w:rPr>
                <w:rFonts w:cs="Arial"/>
                <w:color w:val="000000"/>
                <w:sz w:val="20"/>
                <w:szCs w:val="20"/>
              </w:rPr>
            </w:pPr>
            <w:r w:rsidRPr="00972ECC">
              <w:rPr>
                <w:rFonts w:cs="Arial"/>
                <w:color w:val="000000"/>
                <w:sz w:val="20"/>
                <w:szCs w:val="20"/>
              </w:rPr>
              <w:t>1. Number of correct questions</w:t>
            </w: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  <w:r w:rsidRPr="00972ECC">
              <w:rPr>
                <w:rFonts w:cs="Arial"/>
                <w:sz w:val="20"/>
                <w:szCs w:val="20"/>
              </w:rPr>
              <w:t>2. Rubric, scale of 1- 5</w:t>
            </w:r>
          </w:p>
          <w:p w:rsidR="00AF30AB" w:rsidRPr="00972ECC" w:rsidRDefault="00AF30AB" w:rsidP="00AF30AB">
            <w:pPr>
              <w:rPr>
                <w:sz w:val="20"/>
                <w:szCs w:val="20"/>
              </w:rPr>
            </w:pPr>
          </w:p>
          <w:p w:rsidR="00AF30AB" w:rsidRPr="00972ECC" w:rsidRDefault="00AF30AB" w:rsidP="00AF30AB">
            <w:pPr>
              <w:rPr>
                <w:sz w:val="20"/>
                <w:szCs w:val="20"/>
              </w:rPr>
            </w:pPr>
          </w:p>
          <w:p w:rsidR="00AF30AB" w:rsidRPr="00972ECC" w:rsidRDefault="00AF30AB" w:rsidP="00AF30AB">
            <w:pPr>
              <w:rPr>
                <w:sz w:val="20"/>
                <w:szCs w:val="20"/>
              </w:rPr>
            </w:pPr>
            <w:r w:rsidRPr="00972ECC">
              <w:rPr>
                <w:sz w:val="20"/>
                <w:szCs w:val="20"/>
              </w:rPr>
              <w:t>Minimum Criteria for Success:</w:t>
            </w:r>
          </w:p>
          <w:p w:rsidR="00AF30AB" w:rsidRPr="00972ECC" w:rsidRDefault="00AF30AB" w:rsidP="00AF30AB">
            <w:pPr>
              <w:rPr>
                <w:rFonts w:cs="Arial"/>
                <w:color w:val="000000"/>
                <w:sz w:val="20"/>
                <w:szCs w:val="20"/>
              </w:rPr>
            </w:pPr>
            <w:r w:rsidRPr="00972ECC">
              <w:rPr>
                <w:rFonts w:cs="Arial"/>
                <w:color w:val="000000"/>
                <w:sz w:val="20"/>
                <w:szCs w:val="20"/>
              </w:rPr>
              <w:t>1. 3 questions out of 4 questions correct</w:t>
            </w:r>
          </w:p>
          <w:p w:rsidR="00AF30AB" w:rsidRPr="00972ECC" w:rsidRDefault="00AF30AB" w:rsidP="00AF30AB">
            <w:pPr>
              <w:rPr>
                <w:rFonts w:cs="Arial"/>
                <w:color w:val="000000"/>
                <w:sz w:val="20"/>
                <w:szCs w:val="20"/>
              </w:rPr>
            </w:pPr>
            <w:r w:rsidRPr="00972ECC">
              <w:rPr>
                <w:rFonts w:cs="Arial"/>
                <w:color w:val="000000"/>
                <w:sz w:val="20"/>
                <w:szCs w:val="20"/>
              </w:rPr>
              <w:t>2. Scale of 3 or higher on rubric</w:t>
            </w:r>
          </w:p>
          <w:p w:rsidR="00AF30AB" w:rsidRPr="00972ECC" w:rsidRDefault="00AF30AB" w:rsidP="00AF30AB">
            <w:pPr>
              <w:rPr>
                <w:i/>
                <w:color w:val="0070C0"/>
                <w:sz w:val="20"/>
                <w:szCs w:val="20"/>
              </w:rPr>
            </w:pPr>
          </w:p>
          <w:p w:rsidR="00AF30AB" w:rsidRPr="00972ECC" w:rsidRDefault="00AF30AB" w:rsidP="00AF30AB">
            <w:pPr>
              <w:rPr>
                <w:i/>
                <w:color w:val="0070C0"/>
                <w:sz w:val="20"/>
                <w:szCs w:val="20"/>
              </w:rPr>
            </w:pPr>
          </w:p>
          <w:p w:rsidR="00AF30AB" w:rsidRPr="00972ECC" w:rsidRDefault="00AF30AB" w:rsidP="00AF30AB">
            <w:pPr>
              <w:rPr>
                <w:sz w:val="20"/>
                <w:szCs w:val="20"/>
              </w:rPr>
            </w:pPr>
            <w:r w:rsidRPr="00972ECC">
              <w:rPr>
                <w:sz w:val="20"/>
                <w:szCs w:val="20"/>
              </w:rPr>
              <w:t>Sample:</w:t>
            </w:r>
          </w:p>
          <w:p w:rsidR="00E06F48" w:rsidRPr="00972ECC" w:rsidRDefault="00AF30AB" w:rsidP="00351663">
            <w:pPr>
              <w:rPr>
                <w:i/>
                <w:color w:val="0070C0"/>
                <w:sz w:val="20"/>
                <w:szCs w:val="20"/>
              </w:rPr>
            </w:pPr>
            <w:r w:rsidRPr="00972ECC">
              <w:rPr>
                <w:rFonts w:cs="Arial"/>
                <w:color w:val="000000"/>
                <w:sz w:val="20"/>
                <w:szCs w:val="20"/>
              </w:rPr>
              <w:t>All students will be assessed</w:t>
            </w:r>
          </w:p>
          <w:p w:rsidR="00E06F48" w:rsidRPr="00972ECC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9B51C8" w:rsidRPr="00972ECC" w:rsidRDefault="009B51C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:rsidR="002E15B4" w:rsidRPr="00C01161" w:rsidRDefault="002E15B4" w:rsidP="002E15B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2E15B4" w:rsidRPr="003D281E" w:rsidRDefault="002E15B4" w:rsidP="002E15B4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Default="00E06F48" w:rsidP="00351663">
            <w:pPr>
              <w:rPr>
                <w:sz w:val="22"/>
              </w:rPr>
            </w:pPr>
          </w:p>
          <w:p w:rsidR="002E15B4" w:rsidRDefault="002E15B4" w:rsidP="00351663">
            <w:pPr>
              <w:rPr>
                <w:sz w:val="22"/>
              </w:rPr>
            </w:pPr>
          </w:p>
          <w:p w:rsidR="002E15B4" w:rsidRDefault="002E15B4" w:rsidP="00351663">
            <w:pPr>
              <w:rPr>
                <w:sz w:val="22"/>
              </w:rPr>
            </w:pPr>
          </w:p>
          <w:p w:rsidR="002E15B4" w:rsidRDefault="002E15B4" w:rsidP="00351663">
            <w:pPr>
              <w:rPr>
                <w:sz w:val="22"/>
              </w:rPr>
            </w:pPr>
          </w:p>
          <w:p w:rsidR="002E15B4" w:rsidRDefault="002E15B4" w:rsidP="00351663">
            <w:pPr>
              <w:rPr>
                <w:sz w:val="22"/>
              </w:rPr>
            </w:pPr>
          </w:p>
          <w:p w:rsidR="002E15B4" w:rsidRPr="003D281E" w:rsidRDefault="002E15B4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972ECC" w:rsidRDefault="00E06F48" w:rsidP="00351663">
            <w:pPr>
              <w:rPr>
                <w:b/>
                <w:sz w:val="20"/>
                <w:szCs w:val="20"/>
              </w:rPr>
            </w:pPr>
            <w:r w:rsidRPr="00972ECC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972ECC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E06F48" w:rsidRPr="00972ECC" w:rsidRDefault="00614D24" w:rsidP="00351663">
            <w:pPr>
              <w:rPr>
                <w:sz w:val="20"/>
                <w:szCs w:val="20"/>
              </w:rPr>
            </w:pPr>
            <w:r w:rsidRPr="00972ECC">
              <w:rPr>
                <w:sz w:val="20"/>
                <w:szCs w:val="20"/>
              </w:rPr>
              <w:t xml:space="preserve">The students will be able to analyze a piece of art from multiple viewpoints including geometry (the role of the perspective, shapes, forms, numbers), philosophy (interrelation and influence of different philosophical systems in creating the piece of art), </w:t>
            </w:r>
            <w:r w:rsidR="00EB0F75" w:rsidRPr="00972ECC">
              <w:rPr>
                <w:sz w:val="20"/>
                <w:szCs w:val="20"/>
              </w:rPr>
              <w:t xml:space="preserve">theory of Art, </w:t>
            </w:r>
            <w:r w:rsidR="001A5A0E" w:rsidRPr="00972ECC">
              <w:rPr>
                <w:sz w:val="20"/>
                <w:szCs w:val="20"/>
              </w:rPr>
              <w:t xml:space="preserve">and </w:t>
            </w:r>
            <w:r w:rsidRPr="00972ECC">
              <w:rPr>
                <w:sz w:val="20"/>
                <w:szCs w:val="20"/>
              </w:rPr>
              <w:t xml:space="preserve">psychology </w:t>
            </w:r>
            <w:r w:rsidR="006D5D5F" w:rsidRPr="00972ECC">
              <w:rPr>
                <w:sz w:val="20"/>
                <w:szCs w:val="20"/>
              </w:rPr>
              <w:t>(how do we see the piece as beautiful, how do we decide what is beautiful)</w:t>
            </w:r>
            <w:r w:rsidR="001A5A0E" w:rsidRPr="00972ECC">
              <w:rPr>
                <w:sz w:val="20"/>
                <w:szCs w:val="20"/>
              </w:rPr>
              <w:t>.</w:t>
            </w:r>
            <w:r w:rsidRPr="00972E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  <w:vMerge/>
          </w:tcPr>
          <w:p w:rsidR="00E06F48" w:rsidRPr="00972ECC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2E15B4" w:rsidRPr="00C01161" w:rsidRDefault="002E15B4" w:rsidP="002E15B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2E15B4" w:rsidRPr="003D281E" w:rsidRDefault="002E15B4" w:rsidP="002E15B4">
            <w:pPr>
              <w:rPr>
                <w:sz w:val="22"/>
              </w:rPr>
            </w:pP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Pr="00972ECC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  <w:p w:rsidR="00E06F48" w:rsidRPr="00972ECC" w:rsidRDefault="00E06F48" w:rsidP="00351663">
            <w:pPr>
              <w:rPr>
                <w:sz w:val="20"/>
                <w:szCs w:val="20"/>
              </w:rPr>
            </w:pPr>
            <w:r w:rsidRPr="00972ECC">
              <w:rPr>
                <w:b/>
                <w:sz w:val="20"/>
                <w:szCs w:val="20"/>
                <w:u w:val="single"/>
              </w:rPr>
              <w:t>Global Engagement</w:t>
            </w:r>
            <w:r w:rsidRPr="00972ECC">
              <w:rPr>
                <w:b/>
                <w:sz w:val="20"/>
                <w:szCs w:val="20"/>
              </w:rPr>
              <w:t xml:space="preserve">: </w:t>
            </w:r>
            <w:r w:rsidR="003F3DB7" w:rsidRPr="00972ECC">
              <w:rPr>
                <w:sz w:val="20"/>
                <w:szCs w:val="20"/>
              </w:rPr>
              <w:t>Students will be able to demonstrate w</w:t>
            </w:r>
            <w:r w:rsidRPr="00972ECC">
              <w:rPr>
                <w:sz w:val="20"/>
                <w:szCs w:val="20"/>
              </w:rPr>
              <w:t>illingness to engage in local, global, international, and intercultural problem solving</w:t>
            </w:r>
            <w:r w:rsidR="003F3DB7" w:rsidRPr="00972ECC">
              <w:rPr>
                <w:sz w:val="20"/>
                <w:szCs w:val="20"/>
              </w:rPr>
              <w:t>.</w:t>
            </w:r>
          </w:p>
          <w:p w:rsidR="00E06F48" w:rsidRPr="00972ECC" w:rsidRDefault="00E06F48" w:rsidP="0035166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  <w:r w:rsidRPr="00972ECC">
              <w:rPr>
                <w:rFonts w:cs="Arial"/>
                <w:sz w:val="20"/>
                <w:szCs w:val="20"/>
              </w:rPr>
              <w:t>Assessment Activity/Artifact:</w:t>
            </w: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  <w:r w:rsidRPr="00972ECC">
              <w:rPr>
                <w:rFonts w:cs="Arial"/>
                <w:sz w:val="20"/>
                <w:szCs w:val="20"/>
              </w:rPr>
              <w:t>Individual reflection on cost/benefit analysis of working diverse teams</w:t>
            </w: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  <w:r w:rsidRPr="00972ECC">
              <w:rPr>
                <w:rFonts w:cs="Arial"/>
                <w:sz w:val="20"/>
                <w:szCs w:val="20"/>
              </w:rPr>
              <w:t>Evaluation Process:</w:t>
            </w: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  <w:r w:rsidRPr="00972ECC">
              <w:rPr>
                <w:rFonts w:cs="Arial"/>
                <w:sz w:val="20"/>
                <w:szCs w:val="20"/>
              </w:rPr>
              <w:t>Self-reflection survey question</w:t>
            </w: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  <w:r w:rsidRPr="00972ECC">
              <w:rPr>
                <w:rFonts w:cs="Arial"/>
                <w:sz w:val="20"/>
                <w:szCs w:val="20"/>
              </w:rPr>
              <w:t>Minimum Criteria for Success:</w:t>
            </w:r>
          </w:p>
          <w:p w:rsidR="00AF30AB" w:rsidRPr="00972ECC" w:rsidRDefault="00AF30AB" w:rsidP="00AF30AB">
            <w:pPr>
              <w:rPr>
                <w:rFonts w:cs="Arial"/>
                <w:i/>
                <w:sz w:val="20"/>
                <w:szCs w:val="20"/>
              </w:rPr>
            </w:pPr>
            <w:r w:rsidRPr="00972ECC">
              <w:rPr>
                <w:rFonts w:cs="Arial"/>
                <w:sz w:val="20"/>
                <w:szCs w:val="20"/>
              </w:rPr>
              <w:t xml:space="preserve">Scale of 3 or higher on the likelihood of accepting shared responsibility </w:t>
            </w:r>
          </w:p>
          <w:p w:rsidR="00AF30AB" w:rsidRPr="00972ECC" w:rsidRDefault="00AF30AB" w:rsidP="00AF30AB">
            <w:pPr>
              <w:rPr>
                <w:rFonts w:cs="Arial"/>
                <w:i/>
                <w:sz w:val="20"/>
                <w:szCs w:val="20"/>
              </w:rPr>
            </w:pPr>
          </w:p>
          <w:p w:rsidR="00AF30AB" w:rsidRDefault="00AF30AB" w:rsidP="00AF30AB">
            <w:pPr>
              <w:rPr>
                <w:rFonts w:cs="Arial"/>
                <w:i/>
                <w:sz w:val="20"/>
                <w:szCs w:val="20"/>
              </w:rPr>
            </w:pPr>
          </w:p>
          <w:p w:rsidR="002E15B4" w:rsidRDefault="002E15B4" w:rsidP="00AF30AB">
            <w:pPr>
              <w:rPr>
                <w:rFonts w:cs="Arial"/>
                <w:i/>
                <w:sz w:val="20"/>
                <w:szCs w:val="20"/>
              </w:rPr>
            </w:pPr>
          </w:p>
          <w:p w:rsidR="002E15B4" w:rsidRPr="00972ECC" w:rsidRDefault="002E15B4" w:rsidP="00AF30AB">
            <w:pPr>
              <w:rPr>
                <w:rFonts w:cs="Arial"/>
                <w:i/>
                <w:sz w:val="20"/>
                <w:szCs w:val="20"/>
              </w:rPr>
            </w:pPr>
          </w:p>
          <w:p w:rsidR="00AF30AB" w:rsidRPr="00972ECC" w:rsidRDefault="00AF30AB" w:rsidP="00AF30AB">
            <w:pPr>
              <w:rPr>
                <w:rFonts w:cs="Arial"/>
                <w:sz w:val="20"/>
                <w:szCs w:val="20"/>
              </w:rPr>
            </w:pPr>
            <w:r w:rsidRPr="00972ECC">
              <w:rPr>
                <w:rFonts w:cs="Arial"/>
                <w:sz w:val="20"/>
                <w:szCs w:val="20"/>
              </w:rPr>
              <w:t>Sample:</w:t>
            </w:r>
          </w:p>
          <w:p w:rsidR="00AF30AB" w:rsidRDefault="00AF30AB" w:rsidP="00AF30AB">
            <w:pPr>
              <w:rPr>
                <w:rFonts w:cs="Arial"/>
                <w:sz w:val="20"/>
                <w:szCs w:val="20"/>
              </w:rPr>
            </w:pPr>
            <w:r w:rsidRPr="00972ECC">
              <w:rPr>
                <w:rFonts w:cs="Arial"/>
                <w:sz w:val="20"/>
                <w:szCs w:val="20"/>
              </w:rPr>
              <w:t>All students will be assessed</w:t>
            </w:r>
          </w:p>
          <w:p w:rsidR="002E15B4" w:rsidRDefault="002E15B4" w:rsidP="00AF30AB">
            <w:pPr>
              <w:rPr>
                <w:rFonts w:cs="Arial"/>
                <w:sz w:val="20"/>
                <w:szCs w:val="20"/>
              </w:rPr>
            </w:pPr>
          </w:p>
          <w:p w:rsidR="002E15B4" w:rsidRPr="00972ECC" w:rsidRDefault="002E15B4" w:rsidP="00AF30AB">
            <w:pPr>
              <w:rPr>
                <w:rFonts w:cs="Arial"/>
                <w:sz w:val="20"/>
                <w:szCs w:val="20"/>
              </w:rPr>
            </w:pPr>
          </w:p>
          <w:p w:rsidR="00E06F48" w:rsidRPr="00972ECC" w:rsidRDefault="00E06F48" w:rsidP="00351663">
            <w:pPr>
              <w:rPr>
                <w:i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:rsidR="002E15B4" w:rsidRPr="00C01161" w:rsidRDefault="002E15B4" w:rsidP="002E15B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2E15B4" w:rsidRPr="003D281E" w:rsidRDefault="002E15B4" w:rsidP="002E15B4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972ECC" w:rsidRDefault="00E06F48" w:rsidP="00351663">
            <w:pPr>
              <w:rPr>
                <w:b/>
                <w:sz w:val="20"/>
                <w:szCs w:val="20"/>
              </w:rPr>
            </w:pPr>
            <w:r w:rsidRPr="00972ECC">
              <w:rPr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972ECC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E06F48" w:rsidRPr="00972ECC" w:rsidRDefault="00972ECC" w:rsidP="00972ECC">
            <w:pPr>
              <w:rPr>
                <w:sz w:val="20"/>
                <w:szCs w:val="20"/>
              </w:rPr>
            </w:pPr>
            <w:r w:rsidRPr="00972ECC">
              <w:rPr>
                <w:sz w:val="20"/>
                <w:szCs w:val="20"/>
              </w:rPr>
              <w:t>The students will demonstrate a willingness to engage In teams or alone in discussing,</w:t>
            </w:r>
            <w:r>
              <w:rPr>
                <w:sz w:val="20"/>
                <w:szCs w:val="20"/>
              </w:rPr>
              <w:t xml:space="preserve"> </w:t>
            </w:r>
            <w:r w:rsidRPr="00972ECC">
              <w:rPr>
                <w:sz w:val="20"/>
                <w:szCs w:val="20"/>
              </w:rPr>
              <w:t xml:space="preserve">analyzing, </w:t>
            </w:r>
            <w:r>
              <w:rPr>
                <w:sz w:val="20"/>
                <w:szCs w:val="20"/>
              </w:rPr>
              <w:t>and assessin</w:t>
            </w:r>
            <w:r w:rsidRPr="00972ECC">
              <w:rPr>
                <w:sz w:val="20"/>
                <w:szCs w:val="20"/>
              </w:rPr>
              <w:t>g a piece of visual art</w:t>
            </w:r>
            <w:r>
              <w:rPr>
                <w:sz w:val="20"/>
                <w:szCs w:val="20"/>
              </w:rPr>
              <w:t>; t</w:t>
            </w:r>
            <w:r w:rsidRPr="00972ECC">
              <w:rPr>
                <w:sz w:val="20"/>
                <w:szCs w:val="20"/>
              </w:rPr>
              <w:t xml:space="preserve">hey will be able to demonstrate </w:t>
            </w:r>
            <w:r>
              <w:rPr>
                <w:sz w:val="20"/>
                <w:szCs w:val="20"/>
              </w:rPr>
              <w:t>abilities</w:t>
            </w:r>
            <w:r w:rsidRPr="00972ECC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</w:t>
            </w:r>
            <w:r w:rsidRPr="00972ECC">
              <w:rPr>
                <w:sz w:val="20"/>
                <w:szCs w:val="20"/>
              </w:rPr>
              <w:t>create a piece of visual art by choosing the</w:t>
            </w:r>
            <w:r>
              <w:rPr>
                <w:sz w:val="20"/>
                <w:szCs w:val="20"/>
              </w:rPr>
              <w:t xml:space="preserve"> compositio</w:t>
            </w:r>
            <w:r w:rsidRPr="00972ECC">
              <w:rPr>
                <w:sz w:val="20"/>
                <w:szCs w:val="20"/>
              </w:rPr>
              <w:t>n based on philosophical</w:t>
            </w:r>
            <w:r>
              <w:rPr>
                <w:sz w:val="20"/>
                <w:szCs w:val="20"/>
              </w:rPr>
              <w:t xml:space="preserve"> </w:t>
            </w:r>
            <w:r w:rsidRPr="00972ECC">
              <w:rPr>
                <w:sz w:val="20"/>
                <w:szCs w:val="20"/>
              </w:rPr>
              <w:t>background, and b</w:t>
            </w:r>
            <w:r>
              <w:rPr>
                <w:sz w:val="20"/>
                <w:szCs w:val="20"/>
              </w:rPr>
              <w:t>y using basi</w:t>
            </w:r>
            <w:r w:rsidRPr="00972ECC">
              <w:rPr>
                <w:sz w:val="20"/>
                <w:szCs w:val="20"/>
              </w:rPr>
              <w:t xml:space="preserve">c techniques of </w:t>
            </w:r>
            <w:r>
              <w:rPr>
                <w:sz w:val="20"/>
                <w:szCs w:val="20"/>
              </w:rPr>
              <w:t>perspective, ways of expressin</w:t>
            </w:r>
            <w:r w:rsidRPr="00972ECC">
              <w:rPr>
                <w:sz w:val="20"/>
                <w:szCs w:val="20"/>
              </w:rPr>
              <w:t>g shapes and forms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43" w:type="dxa"/>
            <w:vMerge/>
          </w:tcPr>
          <w:p w:rsidR="00E06F48" w:rsidRPr="00972ECC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2E15B4" w:rsidRPr="00C01161" w:rsidRDefault="00E06F48" w:rsidP="002E15B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>To</w:t>
            </w:r>
            <w:r w:rsidR="002E15B4" w:rsidRPr="00C01161">
              <w:rPr>
                <w:i/>
                <w:color w:val="0070C0"/>
                <w:sz w:val="20"/>
              </w:rPr>
              <w:t xml:space="preserve"> </w:t>
            </w:r>
            <w:proofErr w:type="spellStart"/>
            <w:r w:rsidR="002E15B4" w:rsidRPr="00C01161">
              <w:rPr>
                <w:i/>
                <w:color w:val="0070C0"/>
                <w:sz w:val="20"/>
              </w:rPr>
              <w:t>To</w:t>
            </w:r>
            <w:proofErr w:type="spellEnd"/>
            <w:r w:rsidR="002E15B4" w:rsidRPr="00C01161">
              <w:rPr>
                <w:i/>
                <w:color w:val="0070C0"/>
                <w:sz w:val="20"/>
              </w:rPr>
              <w:t xml:space="preserve"> </w:t>
            </w:r>
            <w:r w:rsidR="002E15B4">
              <w:rPr>
                <w:i/>
                <w:color w:val="0070C0"/>
                <w:sz w:val="20"/>
              </w:rPr>
              <w:t>be entered after each time course is taught</w:t>
            </w:r>
          </w:p>
          <w:p w:rsidR="002E15B4" w:rsidRPr="003D281E" w:rsidRDefault="002E15B4" w:rsidP="002E15B4">
            <w:pPr>
              <w:rPr>
                <w:sz w:val="22"/>
              </w:rPr>
            </w:pP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581F94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C8" w:rsidRDefault="009B51C8">
      <w:r>
        <w:separator/>
      </w:r>
    </w:p>
  </w:endnote>
  <w:endnote w:type="continuationSeparator" w:id="0">
    <w:p w:rsidR="009B51C8" w:rsidRDefault="009B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C8" w:rsidRDefault="009B51C8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1C8" w:rsidRDefault="009B51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C8" w:rsidRPr="00E06F48" w:rsidRDefault="009B51C8" w:rsidP="00E06F48">
    <w:pPr>
      <w:pStyle w:val="Footer"/>
      <w:framePr w:wrap="around" w:vAnchor="text" w:hAnchor="page" w:x="7801" w:y="-115"/>
      <w:rPr>
        <w:rStyle w:val="PageNumber"/>
      </w:rPr>
    </w:pPr>
    <w:r w:rsidRPr="00E06F48">
      <w:rPr>
        <w:rStyle w:val="PageNumber"/>
        <w:sz w:val="22"/>
      </w:rPr>
      <w:fldChar w:fldCharType="begin"/>
    </w:r>
    <w:r w:rsidRPr="00E06F48">
      <w:rPr>
        <w:rStyle w:val="PageNumber"/>
        <w:sz w:val="22"/>
      </w:rPr>
      <w:instrText xml:space="preserve">PAGE  </w:instrText>
    </w:r>
    <w:r w:rsidRPr="00E06F48">
      <w:rPr>
        <w:rStyle w:val="PageNumber"/>
        <w:sz w:val="22"/>
      </w:rPr>
      <w:fldChar w:fldCharType="separate"/>
    </w:r>
    <w:r w:rsidR="002E15B4">
      <w:rPr>
        <w:rStyle w:val="PageNumber"/>
        <w:noProof/>
        <w:sz w:val="22"/>
      </w:rPr>
      <w:t>1</w:t>
    </w:r>
    <w:r w:rsidRPr="00E06F48">
      <w:rPr>
        <w:rStyle w:val="PageNumber"/>
        <w:sz w:val="22"/>
      </w:rPr>
      <w:fldChar w:fldCharType="end"/>
    </w:r>
  </w:p>
  <w:p w:rsidR="009B51C8" w:rsidRDefault="009B51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C8" w:rsidRDefault="009B51C8">
      <w:r>
        <w:separator/>
      </w:r>
    </w:p>
  </w:footnote>
  <w:footnote w:type="continuationSeparator" w:id="0">
    <w:p w:rsidR="009B51C8" w:rsidRDefault="009B51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C8" w:rsidRDefault="009B51C8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38F9135B" wp14:editId="46684A1F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2ECC" w:rsidRPr="00FD3E31" w:rsidRDefault="00972ECC" w:rsidP="00972ECC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:rsidR="00972ECC" w:rsidRDefault="00972ECC" w:rsidP="00972ECC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:rsidR="009B51C8" w:rsidRPr="00581F94" w:rsidRDefault="009B51C8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</w:p>
  <w:p w:rsidR="009B51C8" w:rsidRPr="00581F94" w:rsidRDefault="009B51C8" w:rsidP="00351663">
    <w:pPr>
      <w:rPr>
        <w:sz w:val="20"/>
      </w:rPr>
    </w:pPr>
    <w:r w:rsidRPr="00581F94">
      <w:rPr>
        <w:sz w:val="20"/>
      </w:rPr>
      <w:t xml:space="preserve">Course:  </w:t>
    </w:r>
    <w:r w:rsidR="00972ECC" w:rsidRPr="00972ECC">
      <w:rPr>
        <w:sz w:val="20"/>
      </w:rPr>
      <w:t xml:space="preserve">IDS 4174 </w:t>
    </w:r>
    <w:r w:rsidRPr="00972ECC">
      <w:rPr>
        <w:sz w:val="20"/>
      </w:rPr>
      <w:t>Math &amp; Philosophy in the Visual Arts</w:t>
    </w:r>
    <w:r w:rsidRPr="00972ECC">
      <w:rPr>
        <w:sz w:val="20"/>
      </w:rPr>
      <w:tab/>
    </w:r>
  </w:p>
  <w:p w:rsidR="009B51C8" w:rsidRPr="00972ECC" w:rsidRDefault="009B51C8" w:rsidP="00351663">
    <w:pPr>
      <w:rPr>
        <w:sz w:val="20"/>
        <w:szCs w:val="20"/>
      </w:rPr>
    </w:pPr>
    <w:r w:rsidRPr="00972ECC">
      <w:rPr>
        <w:sz w:val="20"/>
        <w:szCs w:val="20"/>
      </w:rPr>
      <w:t xml:space="preserve">Academic Unit: </w:t>
    </w:r>
    <w:r w:rsidR="00972ECC">
      <w:rPr>
        <w:sz w:val="20"/>
        <w:szCs w:val="20"/>
      </w:rPr>
      <w:t>Math</w:t>
    </w:r>
    <w:r w:rsidR="00972ECC" w:rsidRPr="00972ECC">
      <w:rPr>
        <w:sz w:val="20"/>
        <w:szCs w:val="20"/>
      </w:rPr>
      <w:t xml:space="preserve"> &amp; Statistics/</w:t>
    </w:r>
    <w:r w:rsidRPr="00972ECC">
      <w:rPr>
        <w:sz w:val="20"/>
        <w:szCs w:val="20"/>
      </w:rPr>
      <w:t>Philosophy</w:t>
    </w:r>
    <w:r w:rsidR="00972ECC" w:rsidRPr="00972ECC">
      <w:rPr>
        <w:sz w:val="20"/>
        <w:szCs w:val="20"/>
      </w:rPr>
      <w:t xml:space="preserve">/ Liberal Studies   </w:t>
    </w:r>
    <w:r w:rsidR="00972ECC">
      <w:rPr>
        <w:sz w:val="20"/>
        <w:szCs w:val="20"/>
      </w:rPr>
      <w:t xml:space="preserve">  </w:t>
    </w:r>
    <w:r w:rsidRPr="00972ECC">
      <w:rPr>
        <w:sz w:val="20"/>
        <w:szCs w:val="20"/>
      </w:rPr>
      <w:t>Degree Program: BA Liberal Studies; BA Mathematics</w:t>
    </w:r>
    <w:r w:rsidR="00972ECC" w:rsidRPr="00972ECC">
      <w:rPr>
        <w:sz w:val="20"/>
        <w:szCs w:val="20"/>
      </w:rPr>
      <w:tab/>
    </w:r>
    <w:r w:rsidRPr="00972ECC">
      <w:rPr>
        <w:sz w:val="20"/>
        <w:szCs w:val="20"/>
      </w:rPr>
      <w:t>Semester Assessed:</w:t>
    </w:r>
    <w:r w:rsidRPr="00972ECC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87848"/>
    <w:rsid w:val="000C4B42"/>
    <w:rsid w:val="000E6A19"/>
    <w:rsid w:val="001321B6"/>
    <w:rsid w:val="00166633"/>
    <w:rsid w:val="001716B9"/>
    <w:rsid w:val="001A5A0E"/>
    <w:rsid w:val="002E15B4"/>
    <w:rsid w:val="00351663"/>
    <w:rsid w:val="00361047"/>
    <w:rsid w:val="003F3DB7"/>
    <w:rsid w:val="00445D50"/>
    <w:rsid w:val="00446AB8"/>
    <w:rsid w:val="00482B5C"/>
    <w:rsid w:val="00511C3C"/>
    <w:rsid w:val="00521FFD"/>
    <w:rsid w:val="0055615B"/>
    <w:rsid w:val="00581F94"/>
    <w:rsid w:val="00614D24"/>
    <w:rsid w:val="0063415F"/>
    <w:rsid w:val="00642AD9"/>
    <w:rsid w:val="006A06CE"/>
    <w:rsid w:val="006A1803"/>
    <w:rsid w:val="006B2F3C"/>
    <w:rsid w:val="006D45DC"/>
    <w:rsid w:val="006D5D5F"/>
    <w:rsid w:val="00831515"/>
    <w:rsid w:val="008E2DC9"/>
    <w:rsid w:val="00906EBB"/>
    <w:rsid w:val="00921E2A"/>
    <w:rsid w:val="00943D59"/>
    <w:rsid w:val="00972ECC"/>
    <w:rsid w:val="009B4305"/>
    <w:rsid w:val="009B51C8"/>
    <w:rsid w:val="00AF30AB"/>
    <w:rsid w:val="00BA02DE"/>
    <w:rsid w:val="00C835E7"/>
    <w:rsid w:val="00C85AD3"/>
    <w:rsid w:val="00E06F48"/>
    <w:rsid w:val="00E329BF"/>
    <w:rsid w:val="00E6631C"/>
    <w:rsid w:val="00EB0F75"/>
    <w:rsid w:val="00F45ECC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1A5A0E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5A0E"/>
  </w:style>
  <w:style w:type="character" w:customStyle="1" w:styleId="CommentTextChar">
    <w:name w:val="Comment Text Char"/>
    <w:basedOn w:val="DefaultParagraphFont"/>
    <w:link w:val="CommentText"/>
    <w:rsid w:val="001A5A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A5A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5A0E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972EC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1A5A0E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5A0E"/>
  </w:style>
  <w:style w:type="character" w:customStyle="1" w:styleId="CommentTextChar">
    <w:name w:val="Comment Text Char"/>
    <w:basedOn w:val="DefaultParagraphFont"/>
    <w:link w:val="CommentText"/>
    <w:rsid w:val="001A5A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A5A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5A0E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972EC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2623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2009-10-21T20:45:00Z</cp:lastPrinted>
  <dcterms:created xsi:type="dcterms:W3CDTF">2016-09-13T18:51:00Z</dcterms:created>
  <dcterms:modified xsi:type="dcterms:W3CDTF">2016-09-13T18:51:00Z</dcterms:modified>
</cp:coreProperties>
</file>